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AB522D" w14:textId="52EED5BC" w:rsidR="00BF150D" w:rsidRPr="005A6AE8" w:rsidRDefault="00B610D1">
      <w:pPr>
        <w:pBdr>
          <w:bottom w:val="single" w:sz="4" w:space="1" w:color="000000"/>
        </w:pBdr>
        <w:tabs>
          <w:tab w:val="right" w:pos="8222"/>
        </w:tabs>
        <w:ind w:left="0" w:right="-568"/>
        <w:jc w:val="both"/>
        <w:rPr>
          <w:rFonts w:ascii="Calibri" w:hAnsi="Calibri"/>
          <w:color w:val="000000"/>
          <w:spacing w:val="0"/>
          <w:sz w:val="36"/>
          <w:szCs w:val="36"/>
        </w:rPr>
      </w:pPr>
      <w:r w:rsidRPr="005A6AE8">
        <w:rPr>
          <w:rFonts w:ascii="Calibri" w:hAnsi="Calibri"/>
          <w:noProof/>
          <w:color w:val="000000"/>
          <w:spacing w:val="0"/>
          <w:sz w:val="36"/>
          <w:szCs w:val="36"/>
          <w:lang w:eastAsia="de-DE"/>
        </w:rPr>
        <w:drawing>
          <wp:anchor distT="0" distB="0" distL="114300" distR="114300" simplePos="0" relativeHeight="251657728" behindDoc="0" locked="0" layoutInCell="1" allowOverlap="1" wp14:anchorId="4A026CC6" wp14:editId="7B3A1DA4">
            <wp:simplePos x="0" y="0"/>
            <wp:positionH relativeFrom="page">
              <wp:posOffset>5497658</wp:posOffset>
            </wp:positionH>
            <wp:positionV relativeFrom="paragraph">
              <wp:posOffset>-588583</wp:posOffset>
            </wp:positionV>
            <wp:extent cx="1616229" cy="380692"/>
            <wp:effectExtent l="0" t="0" r="3175" b="63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616229" cy="380692"/>
                    </a:xfrm>
                    <a:prstGeom prst="rect">
                      <a:avLst/>
                    </a:prstGeom>
                    <a:noFill/>
                  </pic:spPr>
                </pic:pic>
              </a:graphicData>
            </a:graphic>
            <wp14:sizeRelH relativeFrom="margin">
              <wp14:pctWidth>0</wp14:pctWidth>
            </wp14:sizeRelH>
            <wp14:sizeRelV relativeFrom="margin">
              <wp14:pctHeight>0</wp14:pctHeight>
            </wp14:sizeRelV>
          </wp:anchor>
        </w:drawing>
      </w:r>
      <w:r w:rsidR="00BF150D" w:rsidRPr="00A13576">
        <w:rPr>
          <w:rFonts w:ascii="Calibri" w:hAnsi="Calibri"/>
          <w:color w:val="000000"/>
          <w:spacing w:val="0"/>
          <w:sz w:val="36"/>
          <w:szCs w:val="36"/>
        </w:rPr>
        <w:t>PRESSE-INFORMATION</w:t>
      </w:r>
    </w:p>
    <w:p w14:paraId="594C72E8" w14:textId="77777777" w:rsidR="00BF150D" w:rsidRPr="00010104" w:rsidRDefault="00BF150D">
      <w:pPr>
        <w:ind w:left="0"/>
        <w:jc w:val="both"/>
        <w:rPr>
          <w:rFonts w:ascii="Calibri" w:hAnsi="Calibri"/>
          <w:b/>
          <w:color w:val="000000"/>
          <w:spacing w:val="0"/>
        </w:rPr>
      </w:pPr>
    </w:p>
    <w:p w14:paraId="106A70EF" w14:textId="3BD1C834" w:rsidR="00E15891" w:rsidRPr="0049181C" w:rsidRDefault="00790264" w:rsidP="00E15891">
      <w:pPr>
        <w:tabs>
          <w:tab w:val="right" w:pos="7503"/>
        </w:tabs>
        <w:ind w:left="0"/>
        <w:jc w:val="both"/>
        <w:outlineLvl w:val="0"/>
        <w:rPr>
          <w:rFonts w:ascii="Calibri" w:hAnsi="Calibri"/>
          <w:i/>
          <w:spacing w:val="0"/>
        </w:rPr>
      </w:pPr>
      <w:r>
        <w:rPr>
          <w:rFonts w:ascii="Calibri" w:hAnsi="Calibri"/>
          <w:i/>
          <w:spacing w:val="0"/>
        </w:rPr>
        <w:t>Fakuma</w:t>
      </w:r>
      <w:r w:rsidR="00E15891" w:rsidRPr="0049181C">
        <w:rPr>
          <w:rFonts w:ascii="Calibri" w:hAnsi="Calibri"/>
          <w:i/>
          <w:spacing w:val="0"/>
        </w:rPr>
        <w:t xml:space="preserve"> 20</w:t>
      </w:r>
      <w:r w:rsidR="00E15891">
        <w:rPr>
          <w:rFonts w:ascii="Calibri" w:hAnsi="Calibri"/>
          <w:i/>
          <w:spacing w:val="0"/>
        </w:rPr>
        <w:t>2</w:t>
      </w:r>
      <w:r w:rsidR="003B4747">
        <w:rPr>
          <w:rFonts w:ascii="Calibri" w:hAnsi="Calibri"/>
          <w:i/>
          <w:spacing w:val="0"/>
        </w:rPr>
        <w:t>4</w:t>
      </w:r>
      <w:r w:rsidR="00E15891">
        <w:rPr>
          <w:rFonts w:ascii="Calibri" w:hAnsi="Calibri"/>
          <w:i/>
          <w:spacing w:val="0"/>
        </w:rPr>
        <w:t xml:space="preserve">/ </w:t>
      </w:r>
      <w:r>
        <w:rPr>
          <w:rFonts w:ascii="Calibri" w:hAnsi="Calibri"/>
          <w:i/>
          <w:spacing w:val="0"/>
        </w:rPr>
        <w:t xml:space="preserve">Kunststofftechnik/ Recycling/ Umwelttechnik/ </w:t>
      </w:r>
      <w:r w:rsidR="00E15891">
        <w:rPr>
          <w:rFonts w:ascii="Calibri" w:hAnsi="Calibri"/>
          <w:i/>
          <w:spacing w:val="0"/>
        </w:rPr>
        <w:t>Automatisierung</w:t>
      </w:r>
      <w:r w:rsidR="00E15891" w:rsidRPr="00C0438B">
        <w:rPr>
          <w:rFonts w:ascii="Calibri" w:hAnsi="Calibri"/>
          <w:i/>
          <w:spacing w:val="0"/>
        </w:rPr>
        <w:t xml:space="preserve">/ </w:t>
      </w:r>
      <w:r w:rsidR="00E15891">
        <w:rPr>
          <w:rFonts w:ascii="Calibri" w:hAnsi="Calibri"/>
          <w:i/>
          <w:spacing w:val="0"/>
        </w:rPr>
        <w:t>Betriebsausstattung</w:t>
      </w:r>
      <w:r w:rsidR="00E15891" w:rsidRPr="0049181C">
        <w:rPr>
          <w:rFonts w:ascii="Calibri" w:hAnsi="Calibri"/>
          <w:i/>
          <w:spacing w:val="0"/>
        </w:rPr>
        <w:t xml:space="preserve">/ </w:t>
      </w:r>
      <w:r w:rsidR="000E7317" w:rsidRPr="00E138D8">
        <w:rPr>
          <w:rFonts w:ascii="Calibri" w:hAnsi="Calibri"/>
          <w:i/>
          <w:spacing w:val="0"/>
        </w:rPr>
        <w:t>Fördertechnik/</w:t>
      </w:r>
      <w:r w:rsidR="000E7317" w:rsidRPr="00C0438B">
        <w:rPr>
          <w:rFonts w:ascii="Calibri" w:hAnsi="Calibri"/>
          <w:i/>
          <w:spacing w:val="0"/>
        </w:rPr>
        <w:t xml:space="preserve"> </w:t>
      </w:r>
      <w:r w:rsidR="009E10E4">
        <w:rPr>
          <w:rFonts w:ascii="Calibri" w:hAnsi="Calibri"/>
          <w:i/>
          <w:spacing w:val="0"/>
        </w:rPr>
        <w:t>Handhabungstechnik</w:t>
      </w:r>
    </w:p>
    <w:p w14:paraId="3C8ACAFA" w14:textId="77777777" w:rsidR="00F41CB2" w:rsidRPr="0073035C" w:rsidRDefault="00F41CB2" w:rsidP="0073035C">
      <w:pPr>
        <w:tabs>
          <w:tab w:val="right" w:pos="7503"/>
        </w:tabs>
        <w:ind w:left="0"/>
        <w:jc w:val="both"/>
        <w:outlineLvl w:val="0"/>
        <w:rPr>
          <w:rFonts w:ascii="Calibri" w:hAnsi="Calibri"/>
          <w:i/>
          <w:spacing w:val="0"/>
        </w:rPr>
      </w:pPr>
    </w:p>
    <w:p w14:paraId="1885A492" w14:textId="6ACC302D" w:rsidR="00B63392" w:rsidRDefault="00B63392" w:rsidP="00D01719">
      <w:pPr>
        <w:spacing w:after="160"/>
        <w:ind w:left="0"/>
        <w:outlineLvl w:val="0"/>
        <w:rPr>
          <w:rFonts w:ascii="Calibri" w:hAnsi="Calibri" w:cs="Arial"/>
          <w:b/>
          <w:sz w:val="48"/>
          <w:szCs w:val="48"/>
        </w:rPr>
      </w:pPr>
      <w:bookmarkStart w:id="0" w:name="_Hlk31981231"/>
      <w:r>
        <w:rPr>
          <w:rFonts w:ascii="Calibri" w:hAnsi="Calibri" w:cs="Arial"/>
          <w:b/>
          <w:sz w:val="48"/>
          <w:szCs w:val="48"/>
        </w:rPr>
        <w:t>Wenn Reste zu Rohstoffen werden</w:t>
      </w:r>
    </w:p>
    <w:p w14:paraId="4B8EF295" w14:textId="6F7AA2C7" w:rsidR="00BD467F" w:rsidRDefault="00B63392" w:rsidP="009E10E4">
      <w:pPr>
        <w:spacing w:line="360" w:lineRule="auto"/>
        <w:ind w:left="0"/>
        <w:jc w:val="both"/>
        <w:rPr>
          <w:rFonts w:ascii="Calibri" w:hAnsi="Calibri" w:cs="Arial"/>
          <w:b/>
          <w:sz w:val="24"/>
          <w:szCs w:val="24"/>
        </w:rPr>
      </w:pPr>
      <w:r w:rsidRPr="00B63392">
        <w:rPr>
          <w:rFonts w:ascii="Calibri" w:hAnsi="Calibri" w:cs="Arial"/>
          <w:b/>
          <w:sz w:val="24"/>
          <w:szCs w:val="24"/>
        </w:rPr>
        <w:t xml:space="preserve">Fakuma 2024: </w:t>
      </w:r>
      <w:r w:rsidR="00BD467F" w:rsidRPr="00BD467F">
        <w:rPr>
          <w:rFonts w:ascii="Calibri" w:hAnsi="Calibri" w:cs="Arial"/>
          <w:b/>
          <w:sz w:val="24"/>
          <w:szCs w:val="24"/>
        </w:rPr>
        <w:t>Rapid Granulier-Systeme</w:t>
      </w:r>
      <w:r w:rsidR="00BD467F">
        <w:rPr>
          <w:rFonts w:ascii="Calibri" w:hAnsi="Calibri" w:cs="Arial"/>
          <w:b/>
          <w:sz w:val="24"/>
          <w:szCs w:val="24"/>
        </w:rPr>
        <w:t xml:space="preserve"> präsentiert </w:t>
      </w:r>
      <w:r>
        <w:rPr>
          <w:rFonts w:ascii="Calibri" w:hAnsi="Calibri" w:cs="Arial"/>
          <w:b/>
          <w:sz w:val="24"/>
          <w:szCs w:val="24"/>
        </w:rPr>
        <w:t>innovative</w:t>
      </w:r>
      <w:r w:rsidR="0088625E">
        <w:rPr>
          <w:rFonts w:ascii="Calibri" w:hAnsi="Calibri" w:cs="Arial"/>
          <w:b/>
          <w:sz w:val="24"/>
          <w:szCs w:val="24"/>
        </w:rPr>
        <w:t xml:space="preserve"> Lösungen für d</w:t>
      </w:r>
      <w:r w:rsidR="00CA5DDD">
        <w:rPr>
          <w:rFonts w:ascii="Calibri" w:hAnsi="Calibri" w:cs="Arial"/>
          <w:b/>
          <w:sz w:val="24"/>
          <w:szCs w:val="24"/>
        </w:rPr>
        <w:t>as</w:t>
      </w:r>
      <w:bookmarkStart w:id="1" w:name="_GoBack"/>
      <w:bookmarkEnd w:id="1"/>
      <w:r w:rsidR="00BD467F">
        <w:rPr>
          <w:rFonts w:ascii="Calibri" w:hAnsi="Calibri" w:cs="Arial"/>
          <w:b/>
          <w:sz w:val="24"/>
          <w:szCs w:val="24"/>
        </w:rPr>
        <w:t xml:space="preserve"> </w:t>
      </w:r>
      <w:r w:rsidR="00C52B07">
        <w:rPr>
          <w:rFonts w:ascii="Calibri" w:hAnsi="Calibri" w:cs="Arial"/>
          <w:b/>
          <w:sz w:val="24"/>
          <w:szCs w:val="24"/>
        </w:rPr>
        <w:t>Kunststoff</w:t>
      </w:r>
      <w:r w:rsidR="0088625E">
        <w:rPr>
          <w:rFonts w:ascii="Calibri" w:hAnsi="Calibri" w:cs="Arial"/>
          <w:b/>
          <w:sz w:val="24"/>
          <w:szCs w:val="24"/>
        </w:rPr>
        <w:t>-Recycling</w:t>
      </w:r>
      <w:r w:rsidR="00C52B07">
        <w:rPr>
          <w:rFonts w:ascii="Calibri" w:hAnsi="Calibri" w:cs="Arial"/>
          <w:b/>
          <w:sz w:val="24"/>
          <w:szCs w:val="24"/>
        </w:rPr>
        <w:t xml:space="preserve"> </w:t>
      </w:r>
    </w:p>
    <w:p w14:paraId="1985821D" w14:textId="77777777" w:rsidR="00C52B07" w:rsidRDefault="00C52B07" w:rsidP="009E10E4">
      <w:pPr>
        <w:spacing w:line="360" w:lineRule="auto"/>
        <w:ind w:left="0"/>
        <w:jc w:val="both"/>
        <w:rPr>
          <w:rFonts w:ascii="Calibri" w:hAnsi="Calibri" w:cs="Arial"/>
          <w:b/>
          <w:sz w:val="24"/>
          <w:szCs w:val="24"/>
        </w:rPr>
      </w:pPr>
      <w:bookmarkStart w:id="2" w:name="_Hlk101773289"/>
    </w:p>
    <w:p w14:paraId="1C77F047" w14:textId="07E47AD8" w:rsidR="00426406" w:rsidRDefault="00C52B07" w:rsidP="000D276A">
      <w:pPr>
        <w:spacing w:line="360" w:lineRule="auto"/>
        <w:ind w:left="0"/>
        <w:jc w:val="both"/>
        <w:rPr>
          <w:rFonts w:ascii="Calibri" w:hAnsi="Calibri" w:cs="Arial"/>
          <w:b/>
          <w:sz w:val="24"/>
          <w:szCs w:val="24"/>
        </w:rPr>
      </w:pPr>
      <w:r w:rsidRPr="00BD467F">
        <w:rPr>
          <w:rFonts w:ascii="Calibri" w:hAnsi="Calibri" w:cs="Arial"/>
          <w:b/>
          <w:sz w:val="24"/>
          <w:szCs w:val="24"/>
        </w:rPr>
        <w:t>Rapid Granulier-Systeme</w:t>
      </w:r>
      <w:r w:rsidR="000D276A">
        <w:rPr>
          <w:rFonts w:ascii="Calibri" w:hAnsi="Calibri" w:cs="Arial"/>
          <w:b/>
          <w:sz w:val="24"/>
          <w:szCs w:val="24"/>
        </w:rPr>
        <w:t>, ein führender Anbieter von Kunststoffschneidmühlen</w:t>
      </w:r>
      <w:r>
        <w:rPr>
          <w:rFonts w:ascii="Calibri" w:hAnsi="Calibri" w:cs="Arial"/>
          <w:b/>
          <w:sz w:val="24"/>
          <w:szCs w:val="24"/>
        </w:rPr>
        <w:t xml:space="preserve"> präsentiert auf der Messe Fakuma </w:t>
      </w:r>
      <w:r w:rsidR="009E10E4" w:rsidRPr="009E10E4">
        <w:rPr>
          <w:rFonts w:ascii="Calibri" w:hAnsi="Calibri" w:cs="Arial"/>
          <w:b/>
          <w:sz w:val="24"/>
          <w:szCs w:val="24"/>
        </w:rPr>
        <w:t xml:space="preserve">vom </w:t>
      </w:r>
      <w:r>
        <w:rPr>
          <w:rFonts w:ascii="Calibri" w:hAnsi="Calibri" w:cs="Arial"/>
          <w:b/>
          <w:sz w:val="24"/>
          <w:szCs w:val="24"/>
        </w:rPr>
        <w:t>1</w:t>
      </w:r>
      <w:r w:rsidR="003B4747">
        <w:rPr>
          <w:rFonts w:ascii="Calibri" w:hAnsi="Calibri" w:cs="Arial"/>
          <w:b/>
          <w:sz w:val="24"/>
          <w:szCs w:val="24"/>
        </w:rPr>
        <w:t>5</w:t>
      </w:r>
      <w:r w:rsidR="009E10E4" w:rsidRPr="009E10E4">
        <w:rPr>
          <w:rFonts w:ascii="Calibri" w:hAnsi="Calibri" w:cs="Arial"/>
          <w:b/>
          <w:sz w:val="24"/>
          <w:szCs w:val="24"/>
        </w:rPr>
        <w:t xml:space="preserve">. bis </w:t>
      </w:r>
      <w:r w:rsidR="003B4747">
        <w:rPr>
          <w:rFonts w:ascii="Calibri" w:hAnsi="Calibri" w:cs="Arial"/>
          <w:b/>
          <w:sz w:val="24"/>
          <w:szCs w:val="24"/>
        </w:rPr>
        <w:t>19</w:t>
      </w:r>
      <w:r w:rsidR="009E10E4" w:rsidRPr="009E10E4">
        <w:rPr>
          <w:rFonts w:ascii="Calibri" w:hAnsi="Calibri" w:cs="Arial"/>
          <w:b/>
          <w:sz w:val="24"/>
          <w:szCs w:val="24"/>
        </w:rPr>
        <w:t xml:space="preserve">. Oktober </w:t>
      </w:r>
      <w:r w:rsidR="009E10E4">
        <w:rPr>
          <w:rFonts w:ascii="Calibri" w:hAnsi="Calibri" w:cs="Arial"/>
          <w:b/>
          <w:sz w:val="24"/>
          <w:szCs w:val="24"/>
        </w:rPr>
        <w:t>202</w:t>
      </w:r>
      <w:r w:rsidR="003B4747">
        <w:rPr>
          <w:rFonts w:ascii="Calibri" w:hAnsi="Calibri" w:cs="Arial"/>
          <w:b/>
          <w:sz w:val="24"/>
          <w:szCs w:val="24"/>
        </w:rPr>
        <w:t>4</w:t>
      </w:r>
      <w:r w:rsidR="009E10E4">
        <w:rPr>
          <w:rFonts w:ascii="Calibri" w:hAnsi="Calibri" w:cs="Arial"/>
          <w:b/>
          <w:sz w:val="24"/>
          <w:szCs w:val="24"/>
        </w:rPr>
        <w:t xml:space="preserve"> </w:t>
      </w:r>
      <w:r w:rsidR="009E10E4" w:rsidRPr="009E10E4">
        <w:rPr>
          <w:rFonts w:ascii="Calibri" w:hAnsi="Calibri" w:cs="Arial"/>
          <w:b/>
          <w:sz w:val="24"/>
          <w:szCs w:val="24"/>
        </w:rPr>
        <w:t xml:space="preserve">in </w:t>
      </w:r>
      <w:r w:rsidR="009E10E4" w:rsidRPr="00FE1BBA">
        <w:rPr>
          <w:rFonts w:ascii="Calibri" w:hAnsi="Calibri" w:cs="Arial"/>
          <w:b/>
          <w:sz w:val="24"/>
          <w:szCs w:val="24"/>
        </w:rPr>
        <w:t xml:space="preserve">Halle </w:t>
      </w:r>
      <w:r w:rsidRPr="00FE1BBA">
        <w:rPr>
          <w:rFonts w:ascii="Calibri" w:hAnsi="Calibri" w:cs="Arial"/>
          <w:b/>
          <w:sz w:val="24"/>
          <w:szCs w:val="24"/>
        </w:rPr>
        <w:t>B1</w:t>
      </w:r>
      <w:r w:rsidR="009E10E4" w:rsidRPr="00FE1BBA">
        <w:rPr>
          <w:rFonts w:ascii="Calibri" w:hAnsi="Calibri" w:cs="Arial"/>
          <w:b/>
          <w:sz w:val="24"/>
          <w:szCs w:val="24"/>
        </w:rPr>
        <w:t xml:space="preserve"> am Stand </w:t>
      </w:r>
      <w:r w:rsidRPr="00FE1BBA">
        <w:rPr>
          <w:rFonts w:ascii="Calibri" w:hAnsi="Calibri" w:cs="Arial"/>
          <w:b/>
          <w:sz w:val="24"/>
          <w:szCs w:val="24"/>
        </w:rPr>
        <w:t>B1-1108</w:t>
      </w:r>
      <w:r>
        <w:rPr>
          <w:rFonts w:ascii="Calibri" w:hAnsi="Calibri" w:cs="Arial"/>
          <w:b/>
          <w:sz w:val="24"/>
          <w:szCs w:val="24"/>
        </w:rPr>
        <w:t xml:space="preserve"> </w:t>
      </w:r>
      <w:r w:rsidR="00B63392">
        <w:rPr>
          <w:rFonts w:ascii="Calibri" w:hAnsi="Calibri" w:cs="Arial"/>
          <w:b/>
          <w:sz w:val="24"/>
          <w:szCs w:val="24"/>
        </w:rPr>
        <w:t>seine</w:t>
      </w:r>
      <w:r w:rsidR="00724C5C">
        <w:rPr>
          <w:rFonts w:ascii="Calibri" w:hAnsi="Calibri" w:cs="Arial"/>
          <w:b/>
          <w:sz w:val="24"/>
          <w:szCs w:val="24"/>
        </w:rPr>
        <w:t xml:space="preserve"> Lösungen </w:t>
      </w:r>
      <w:r>
        <w:rPr>
          <w:rFonts w:ascii="Calibri" w:hAnsi="Calibri" w:cs="Arial"/>
          <w:b/>
          <w:sz w:val="24"/>
          <w:szCs w:val="24"/>
        </w:rPr>
        <w:t xml:space="preserve">für das </w:t>
      </w:r>
      <w:r w:rsidR="00D108DA">
        <w:rPr>
          <w:rFonts w:ascii="Calibri" w:hAnsi="Calibri" w:cs="Arial"/>
          <w:b/>
          <w:sz w:val="24"/>
          <w:szCs w:val="24"/>
        </w:rPr>
        <w:t>R</w:t>
      </w:r>
      <w:r>
        <w:rPr>
          <w:rFonts w:ascii="Calibri" w:hAnsi="Calibri" w:cs="Arial"/>
          <w:b/>
          <w:sz w:val="24"/>
          <w:szCs w:val="24"/>
        </w:rPr>
        <w:t>ecycling</w:t>
      </w:r>
      <w:r w:rsidR="005F3248">
        <w:rPr>
          <w:rFonts w:ascii="Calibri" w:hAnsi="Calibri" w:cs="Arial"/>
          <w:b/>
          <w:sz w:val="24"/>
          <w:szCs w:val="24"/>
        </w:rPr>
        <w:t xml:space="preserve"> in </w:t>
      </w:r>
      <w:r w:rsidR="00B63392">
        <w:rPr>
          <w:rFonts w:ascii="Calibri" w:hAnsi="Calibri" w:cs="Arial"/>
          <w:b/>
          <w:sz w:val="24"/>
          <w:szCs w:val="24"/>
        </w:rPr>
        <w:t xml:space="preserve">der </w:t>
      </w:r>
      <w:r w:rsidR="00B63392" w:rsidRPr="00B63392">
        <w:rPr>
          <w:rFonts w:ascii="Calibri" w:hAnsi="Calibri" w:cs="Arial"/>
          <w:b/>
          <w:sz w:val="24"/>
          <w:szCs w:val="24"/>
        </w:rPr>
        <w:t>Kunststoffproduktion</w:t>
      </w:r>
      <w:r w:rsidR="009E10E4" w:rsidRPr="009E10E4">
        <w:rPr>
          <w:rFonts w:ascii="Calibri" w:hAnsi="Calibri" w:cs="Arial"/>
          <w:b/>
          <w:sz w:val="24"/>
          <w:szCs w:val="24"/>
        </w:rPr>
        <w:t>.</w:t>
      </w:r>
      <w:r w:rsidR="000D276A">
        <w:rPr>
          <w:rFonts w:ascii="Calibri" w:hAnsi="Calibri" w:cs="Arial"/>
          <w:b/>
          <w:sz w:val="24"/>
          <w:szCs w:val="24"/>
        </w:rPr>
        <w:t xml:space="preserve"> </w:t>
      </w:r>
      <w:r w:rsidR="00724C5C">
        <w:rPr>
          <w:rFonts w:ascii="Calibri" w:hAnsi="Calibri" w:cs="Arial"/>
          <w:b/>
          <w:sz w:val="24"/>
          <w:szCs w:val="24"/>
        </w:rPr>
        <w:t xml:space="preserve">Im Fokus stehen </w:t>
      </w:r>
      <w:r w:rsidR="00B63392">
        <w:rPr>
          <w:rFonts w:ascii="Calibri" w:hAnsi="Calibri" w:cs="Arial"/>
          <w:b/>
          <w:sz w:val="24"/>
          <w:szCs w:val="24"/>
        </w:rPr>
        <w:t xml:space="preserve">effiziente </w:t>
      </w:r>
      <w:r w:rsidR="00724C5C" w:rsidRPr="00724C5C">
        <w:rPr>
          <w:rFonts w:ascii="Calibri" w:hAnsi="Calibri" w:cs="Arial"/>
          <w:b/>
          <w:sz w:val="24"/>
          <w:szCs w:val="24"/>
        </w:rPr>
        <w:t>Schneidmühlen</w:t>
      </w:r>
      <w:r w:rsidR="00B63392">
        <w:rPr>
          <w:rFonts w:ascii="Calibri" w:hAnsi="Calibri" w:cs="Arial"/>
          <w:b/>
          <w:sz w:val="24"/>
          <w:szCs w:val="24"/>
        </w:rPr>
        <w:t>, die in verschiedenen</w:t>
      </w:r>
      <w:r w:rsidR="00C81F6C">
        <w:rPr>
          <w:rFonts w:ascii="Calibri" w:hAnsi="Calibri" w:cs="Arial"/>
          <w:b/>
          <w:sz w:val="24"/>
          <w:szCs w:val="24"/>
        </w:rPr>
        <w:t xml:space="preserve"> Ausführungen </w:t>
      </w:r>
      <w:r w:rsidR="00B63392">
        <w:rPr>
          <w:rFonts w:ascii="Calibri" w:hAnsi="Calibri" w:cs="Arial"/>
          <w:b/>
          <w:sz w:val="24"/>
          <w:szCs w:val="24"/>
        </w:rPr>
        <w:t xml:space="preserve">als Exponate am Messestand zu sehen sind. </w:t>
      </w:r>
      <w:r w:rsidR="00C81F6C">
        <w:rPr>
          <w:rFonts w:ascii="Calibri" w:hAnsi="Calibri" w:cs="Arial"/>
          <w:b/>
          <w:sz w:val="24"/>
          <w:szCs w:val="24"/>
        </w:rPr>
        <w:t>Experten beantworten Fragen zu Kunststoff-Recycling-Strategien in der Produktion und erklären, wie beste Recyclingergebnisse und die Einbindung in Produktionslinien sowie eine permanente Überwachung der Anlagen gelingen.</w:t>
      </w:r>
    </w:p>
    <w:bookmarkEnd w:id="2"/>
    <w:p w14:paraId="178D260E" w14:textId="77777777" w:rsidR="00F41CB2" w:rsidRDefault="00F41CB2" w:rsidP="00453FBD">
      <w:pPr>
        <w:spacing w:line="360" w:lineRule="auto"/>
        <w:ind w:left="0"/>
        <w:jc w:val="both"/>
        <w:rPr>
          <w:rFonts w:ascii="Calibri" w:hAnsi="Calibri" w:cs="Arial"/>
          <w:b/>
          <w:sz w:val="24"/>
          <w:szCs w:val="24"/>
        </w:rPr>
      </w:pPr>
    </w:p>
    <w:p w14:paraId="18E27CCF" w14:textId="6E189355" w:rsidR="00EF464E" w:rsidRDefault="000D276A" w:rsidP="009E10E4">
      <w:pPr>
        <w:spacing w:line="360" w:lineRule="auto"/>
        <w:ind w:left="0"/>
        <w:jc w:val="both"/>
        <w:rPr>
          <w:rFonts w:ascii="Calibri" w:hAnsi="Calibri" w:cs="Arial"/>
          <w:color w:val="000000"/>
          <w:sz w:val="22"/>
          <w:szCs w:val="22"/>
        </w:rPr>
      </w:pPr>
      <w:r>
        <w:rPr>
          <w:rFonts w:ascii="Calibri" w:hAnsi="Calibri" w:cs="Arial"/>
          <w:i/>
          <w:color w:val="000000"/>
          <w:sz w:val="22"/>
          <w:szCs w:val="22"/>
        </w:rPr>
        <w:t>Kleinostheim</w:t>
      </w:r>
      <w:r w:rsidR="00296581" w:rsidRPr="00296581">
        <w:rPr>
          <w:rFonts w:ascii="Calibri" w:hAnsi="Calibri" w:cs="Arial"/>
          <w:i/>
          <w:color w:val="000000"/>
          <w:sz w:val="22"/>
          <w:szCs w:val="22"/>
        </w:rPr>
        <w:t xml:space="preserve">, </w:t>
      </w:r>
      <w:r w:rsidR="003B4747">
        <w:rPr>
          <w:rFonts w:ascii="Calibri" w:hAnsi="Calibri" w:cs="Arial"/>
          <w:i/>
          <w:color w:val="000000"/>
          <w:sz w:val="22"/>
          <w:szCs w:val="22"/>
        </w:rPr>
        <w:t>Septem</w:t>
      </w:r>
      <w:r w:rsidR="00693778">
        <w:rPr>
          <w:rFonts w:ascii="Calibri" w:hAnsi="Calibri" w:cs="Arial"/>
          <w:i/>
          <w:color w:val="000000"/>
          <w:sz w:val="22"/>
          <w:szCs w:val="22"/>
        </w:rPr>
        <w:t>ber</w:t>
      </w:r>
      <w:r w:rsidR="005022C6">
        <w:rPr>
          <w:rFonts w:ascii="Calibri" w:hAnsi="Calibri" w:cs="Arial"/>
          <w:i/>
          <w:color w:val="000000"/>
          <w:sz w:val="22"/>
          <w:szCs w:val="22"/>
        </w:rPr>
        <w:t xml:space="preserve"> 202</w:t>
      </w:r>
      <w:r w:rsidR="003B4747">
        <w:rPr>
          <w:rFonts w:ascii="Calibri" w:hAnsi="Calibri" w:cs="Arial"/>
          <w:i/>
          <w:color w:val="000000"/>
          <w:sz w:val="22"/>
          <w:szCs w:val="22"/>
        </w:rPr>
        <w:t>4</w:t>
      </w:r>
      <w:r w:rsidR="00296581" w:rsidRPr="00296581">
        <w:rPr>
          <w:rFonts w:ascii="Calibri" w:hAnsi="Calibri" w:cs="Arial"/>
          <w:i/>
          <w:color w:val="000000"/>
          <w:sz w:val="22"/>
          <w:szCs w:val="22"/>
        </w:rPr>
        <w:t xml:space="preserve"> </w:t>
      </w:r>
      <w:r w:rsidR="00296581" w:rsidRPr="00631708">
        <w:rPr>
          <w:rFonts w:ascii="Calibri" w:hAnsi="Calibri" w:cs="Arial"/>
          <w:color w:val="000000"/>
          <w:sz w:val="22"/>
          <w:szCs w:val="22"/>
        </w:rPr>
        <w:t>–</w:t>
      </w:r>
      <w:bookmarkStart w:id="3" w:name="_Hlk101773279"/>
      <w:r w:rsidR="00086DB6" w:rsidRPr="00631708">
        <w:rPr>
          <w:rFonts w:ascii="Calibri" w:hAnsi="Calibri" w:cs="Arial"/>
          <w:color w:val="000000"/>
          <w:sz w:val="22"/>
          <w:szCs w:val="22"/>
        </w:rPr>
        <w:t xml:space="preserve"> </w:t>
      </w:r>
      <w:r w:rsidR="00631708" w:rsidRPr="00631708">
        <w:rPr>
          <w:rFonts w:ascii="Calibri" w:hAnsi="Calibri" w:cs="Arial"/>
          <w:color w:val="000000"/>
          <w:sz w:val="22"/>
          <w:szCs w:val="22"/>
        </w:rPr>
        <w:t>Ein e</w:t>
      </w:r>
      <w:r w:rsidR="00547306" w:rsidRPr="00547306">
        <w:rPr>
          <w:rFonts w:ascii="Calibri" w:hAnsi="Calibri" w:cs="Arial"/>
          <w:color w:val="000000"/>
          <w:sz w:val="22"/>
          <w:szCs w:val="22"/>
        </w:rPr>
        <w:t>ffektives Recycling</w:t>
      </w:r>
      <w:r w:rsidR="00547306">
        <w:rPr>
          <w:rFonts w:ascii="Calibri" w:hAnsi="Calibri" w:cs="Arial"/>
          <w:color w:val="000000"/>
          <w:sz w:val="22"/>
          <w:szCs w:val="22"/>
        </w:rPr>
        <w:t xml:space="preserve"> </w:t>
      </w:r>
      <w:r w:rsidR="00631708">
        <w:rPr>
          <w:rFonts w:ascii="Calibri" w:hAnsi="Calibri" w:cs="Arial"/>
          <w:color w:val="000000"/>
          <w:sz w:val="22"/>
          <w:szCs w:val="22"/>
        </w:rPr>
        <w:t xml:space="preserve">von </w:t>
      </w:r>
      <w:r w:rsidR="00547306" w:rsidRPr="00547306">
        <w:rPr>
          <w:rFonts w:ascii="Calibri" w:hAnsi="Calibri" w:cs="Arial"/>
          <w:color w:val="000000"/>
          <w:sz w:val="22"/>
          <w:szCs w:val="22"/>
        </w:rPr>
        <w:t>Kunstst</w:t>
      </w:r>
      <w:r w:rsidR="00547306" w:rsidRPr="00631708">
        <w:rPr>
          <w:rFonts w:ascii="Calibri" w:hAnsi="Calibri" w:cs="Arial"/>
          <w:color w:val="000000"/>
          <w:sz w:val="22"/>
          <w:szCs w:val="22"/>
        </w:rPr>
        <w:t>offreste</w:t>
      </w:r>
      <w:r w:rsidR="004170F5">
        <w:rPr>
          <w:rFonts w:ascii="Calibri" w:hAnsi="Calibri" w:cs="Arial"/>
          <w:color w:val="000000"/>
          <w:sz w:val="22"/>
          <w:szCs w:val="22"/>
        </w:rPr>
        <w:t>n</w:t>
      </w:r>
      <w:r w:rsidR="00631708">
        <w:rPr>
          <w:rFonts w:ascii="Calibri" w:hAnsi="Calibri" w:cs="Arial"/>
          <w:color w:val="000000"/>
          <w:sz w:val="22"/>
          <w:szCs w:val="22"/>
        </w:rPr>
        <w:t xml:space="preserve"> in der Produktion ist nicht nur ein Umweltthema. </w:t>
      </w:r>
      <w:r w:rsidR="00547306" w:rsidRPr="00547306">
        <w:rPr>
          <w:rFonts w:ascii="Calibri" w:hAnsi="Calibri" w:cs="Arial"/>
          <w:color w:val="000000"/>
          <w:sz w:val="22"/>
          <w:szCs w:val="22"/>
        </w:rPr>
        <w:t>Bei sachgemäßer Handhabung können Produktionsabfälle</w:t>
      </w:r>
      <w:r w:rsidR="00547306">
        <w:rPr>
          <w:rFonts w:ascii="Calibri" w:hAnsi="Calibri" w:cs="Arial"/>
          <w:color w:val="000000"/>
          <w:sz w:val="22"/>
          <w:szCs w:val="22"/>
        </w:rPr>
        <w:t xml:space="preserve"> </w:t>
      </w:r>
      <w:r w:rsidR="00631708">
        <w:rPr>
          <w:rFonts w:ascii="Calibri" w:hAnsi="Calibri" w:cs="Arial"/>
          <w:color w:val="000000"/>
          <w:sz w:val="22"/>
          <w:szCs w:val="22"/>
        </w:rPr>
        <w:t xml:space="preserve">in der Kunststoffproduktion auch </w:t>
      </w:r>
      <w:r w:rsidR="00547306" w:rsidRPr="00547306">
        <w:rPr>
          <w:rFonts w:ascii="Calibri" w:hAnsi="Calibri" w:cs="Arial"/>
          <w:color w:val="000000"/>
          <w:sz w:val="22"/>
          <w:szCs w:val="22"/>
        </w:rPr>
        <w:t xml:space="preserve">wieder zu einem neuen Rohstoff </w:t>
      </w:r>
      <w:r w:rsidR="00631708">
        <w:rPr>
          <w:rFonts w:ascii="Calibri" w:hAnsi="Calibri" w:cs="Arial"/>
          <w:color w:val="000000"/>
          <w:sz w:val="22"/>
          <w:szCs w:val="22"/>
        </w:rPr>
        <w:t>werden und so die Kosten, beispielsweise in Spritzgussprozessen</w:t>
      </w:r>
      <w:r w:rsidR="001E0F18">
        <w:rPr>
          <w:rFonts w:ascii="Calibri" w:hAnsi="Calibri" w:cs="Arial"/>
          <w:color w:val="000000"/>
          <w:sz w:val="22"/>
          <w:szCs w:val="22"/>
        </w:rPr>
        <w:t>,</w:t>
      </w:r>
      <w:r w:rsidR="00631708">
        <w:rPr>
          <w:rFonts w:ascii="Calibri" w:hAnsi="Calibri" w:cs="Arial"/>
          <w:color w:val="000000"/>
          <w:sz w:val="22"/>
          <w:szCs w:val="22"/>
        </w:rPr>
        <w:t xml:space="preserve"> deutlich senken</w:t>
      </w:r>
      <w:r w:rsidR="00547306" w:rsidRPr="00547306">
        <w:rPr>
          <w:rFonts w:ascii="Calibri" w:hAnsi="Calibri" w:cs="Arial"/>
          <w:color w:val="000000"/>
          <w:sz w:val="22"/>
          <w:szCs w:val="22"/>
        </w:rPr>
        <w:t xml:space="preserve">. </w:t>
      </w:r>
      <w:r w:rsidR="00631708">
        <w:rPr>
          <w:rFonts w:ascii="Calibri" w:hAnsi="Calibri" w:cs="Arial"/>
          <w:color w:val="000000"/>
          <w:sz w:val="22"/>
          <w:szCs w:val="22"/>
        </w:rPr>
        <w:t>Ein Spezialist für h</w:t>
      </w:r>
      <w:r w:rsidR="00087812">
        <w:rPr>
          <w:rFonts w:ascii="Calibri" w:hAnsi="Calibri" w:cs="Arial"/>
          <w:color w:val="000000"/>
          <w:sz w:val="22"/>
          <w:szCs w:val="22"/>
        </w:rPr>
        <w:t>ochwertige Recyclingergebnisse, passgenau</w:t>
      </w:r>
      <w:r w:rsidR="00B14B46">
        <w:rPr>
          <w:rFonts w:ascii="Calibri" w:hAnsi="Calibri" w:cs="Arial"/>
          <w:color w:val="000000"/>
          <w:sz w:val="22"/>
          <w:szCs w:val="22"/>
        </w:rPr>
        <w:t>e</w:t>
      </w:r>
      <w:r w:rsidR="00087812">
        <w:rPr>
          <w:rFonts w:ascii="Calibri" w:hAnsi="Calibri" w:cs="Arial"/>
          <w:color w:val="000000"/>
          <w:sz w:val="22"/>
          <w:szCs w:val="22"/>
        </w:rPr>
        <w:t xml:space="preserve"> Integration in die Produktionslinie und wirtschaftliche</w:t>
      </w:r>
      <w:r w:rsidR="001E0F18">
        <w:rPr>
          <w:rFonts w:ascii="Calibri" w:hAnsi="Calibri" w:cs="Arial"/>
          <w:color w:val="000000"/>
          <w:sz w:val="22"/>
          <w:szCs w:val="22"/>
        </w:rPr>
        <w:t>n</w:t>
      </w:r>
      <w:r w:rsidR="00087812">
        <w:rPr>
          <w:rFonts w:ascii="Calibri" w:hAnsi="Calibri" w:cs="Arial"/>
          <w:color w:val="000000"/>
          <w:sz w:val="22"/>
          <w:szCs w:val="22"/>
        </w:rPr>
        <w:t xml:space="preserve"> Betrieb</w:t>
      </w:r>
      <w:r w:rsidR="00631708">
        <w:rPr>
          <w:rFonts w:ascii="Calibri" w:hAnsi="Calibri" w:cs="Arial"/>
          <w:color w:val="000000"/>
          <w:sz w:val="22"/>
          <w:szCs w:val="22"/>
        </w:rPr>
        <w:t xml:space="preserve"> in der </w:t>
      </w:r>
      <w:r w:rsidR="0060545C">
        <w:rPr>
          <w:rFonts w:ascii="Calibri" w:hAnsi="Calibri" w:cs="Arial"/>
          <w:color w:val="000000"/>
          <w:sz w:val="22"/>
          <w:szCs w:val="22"/>
        </w:rPr>
        <w:t>Kunststoff</w:t>
      </w:r>
      <w:r w:rsidR="00631708">
        <w:rPr>
          <w:rFonts w:ascii="Calibri" w:hAnsi="Calibri" w:cs="Arial"/>
          <w:color w:val="000000"/>
          <w:sz w:val="22"/>
          <w:szCs w:val="22"/>
        </w:rPr>
        <w:t>produktion ist</w:t>
      </w:r>
      <w:r w:rsidR="00087812">
        <w:rPr>
          <w:rFonts w:ascii="Calibri" w:hAnsi="Calibri" w:cs="Arial"/>
          <w:color w:val="000000"/>
          <w:sz w:val="22"/>
          <w:szCs w:val="22"/>
        </w:rPr>
        <w:t xml:space="preserve"> </w:t>
      </w:r>
      <w:r w:rsidR="00EF464E" w:rsidRPr="005A3C7F">
        <w:rPr>
          <w:rFonts w:ascii="Calibri" w:hAnsi="Calibri" w:cs="Arial"/>
          <w:color w:val="000000"/>
          <w:sz w:val="22"/>
          <w:szCs w:val="22"/>
        </w:rPr>
        <w:t>Rapid Granu</w:t>
      </w:r>
      <w:r w:rsidR="00DF3943" w:rsidRPr="005A3C7F">
        <w:rPr>
          <w:rFonts w:ascii="Calibri" w:hAnsi="Calibri" w:cs="Arial"/>
          <w:color w:val="000000"/>
          <w:sz w:val="22"/>
          <w:szCs w:val="22"/>
        </w:rPr>
        <w:t>lator</w:t>
      </w:r>
      <w:r w:rsidR="00631708">
        <w:rPr>
          <w:rFonts w:ascii="Calibri" w:hAnsi="Calibri" w:cs="Arial"/>
          <w:color w:val="000000"/>
          <w:sz w:val="22"/>
          <w:szCs w:val="22"/>
        </w:rPr>
        <w:t xml:space="preserve">. </w:t>
      </w:r>
      <w:r w:rsidR="001E0F18">
        <w:rPr>
          <w:rFonts w:ascii="Calibri" w:hAnsi="Calibri" w:cs="Arial"/>
          <w:color w:val="000000"/>
          <w:sz w:val="22"/>
          <w:szCs w:val="22"/>
        </w:rPr>
        <w:t>Dessen innovative</w:t>
      </w:r>
      <w:r w:rsidR="00DF3943" w:rsidRPr="005A3C7F">
        <w:rPr>
          <w:rFonts w:ascii="Calibri" w:hAnsi="Calibri" w:cs="Arial"/>
          <w:color w:val="000000"/>
          <w:sz w:val="22"/>
          <w:szCs w:val="22"/>
        </w:rPr>
        <w:t xml:space="preserve"> </w:t>
      </w:r>
      <w:r w:rsidR="00B14B46">
        <w:rPr>
          <w:rFonts w:ascii="Calibri" w:hAnsi="Calibri" w:cs="Arial"/>
          <w:color w:val="000000"/>
          <w:sz w:val="22"/>
          <w:szCs w:val="22"/>
        </w:rPr>
        <w:t>S</w:t>
      </w:r>
      <w:r w:rsidR="00DF3943" w:rsidRPr="005A3C7F">
        <w:rPr>
          <w:rFonts w:ascii="Calibri" w:hAnsi="Calibri" w:cs="Arial"/>
          <w:color w:val="000000"/>
          <w:sz w:val="22"/>
          <w:szCs w:val="22"/>
        </w:rPr>
        <w:t xml:space="preserve">chneidmühlen </w:t>
      </w:r>
      <w:r w:rsidR="001E0F18">
        <w:rPr>
          <w:rFonts w:ascii="Calibri" w:hAnsi="Calibri" w:cs="Arial"/>
          <w:color w:val="000000"/>
          <w:sz w:val="22"/>
          <w:szCs w:val="22"/>
        </w:rPr>
        <w:t>erzeugen</w:t>
      </w:r>
      <w:r w:rsidR="00EF464E">
        <w:rPr>
          <w:rFonts w:ascii="Calibri" w:hAnsi="Calibri" w:cs="Arial"/>
          <w:color w:val="000000"/>
          <w:sz w:val="22"/>
          <w:szCs w:val="22"/>
        </w:rPr>
        <w:t xml:space="preserve"> hochwertige Kunststoffgranulate, die sortenrein eine höchste Recyclingquote ermöglichen. </w:t>
      </w:r>
      <w:r w:rsidR="00DB780A" w:rsidRPr="00EF464E">
        <w:rPr>
          <w:rFonts w:ascii="Calibri" w:hAnsi="Calibri" w:cs="Arial"/>
          <w:color w:val="000000"/>
          <w:sz w:val="22"/>
          <w:szCs w:val="22"/>
        </w:rPr>
        <w:t>Rapid Granulier-Systeme</w:t>
      </w:r>
      <w:r w:rsidR="00DB780A">
        <w:rPr>
          <w:rFonts w:ascii="Calibri" w:hAnsi="Calibri" w:cs="Arial"/>
          <w:color w:val="000000"/>
          <w:sz w:val="22"/>
          <w:szCs w:val="22"/>
        </w:rPr>
        <w:t xml:space="preserve"> präsentiert sein Portfolio auf der Messe Fakuma in Friedrichshafen </w:t>
      </w:r>
      <w:r w:rsidR="00DB780A" w:rsidRPr="00DB780A">
        <w:rPr>
          <w:rFonts w:ascii="Calibri" w:hAnsi="Calibri" w:cs="Arial"/>
          <w:color w:val="000000"/>
          <w:sz w:val="22"/>
          <w:szCs w:val="22"/>
        </w:rPr>
        <w:t xml:space="preserve">vom </w:t>
      </w:r>
      <w:r w:rsidR="00FE1BBA">
        <w:rPr>
          <w:rFonts w:ascii="Calibri" w:hAnsi="Calibri" w:cs="Arial"/>
          <w:color w:val="000000"/>
          <w:sz w:val="22"/>
          <w:szCs w:val="22"/>
        </w:rPr>
        <w:t>15</w:t>
      </w:r>
      <w:r w:rsidR="00DB780A" w:rsidRPr="00DB780A">
        <w:rPr>
          <w:rFonts w:ascii="Calibri" w:hAnsi="Calibri" w:cs="Arial"/>
          <w:color w:val="000000"/>
          <w:sz w:val="22"/>
          <w:szCs w:val="22"/>
        </w:rPr>
        <w:t xml:space="preserve">. bis </w:t>
      </w:r>
      <w:r w:rsidR="00FE1BBA">
        <w:rPr>
          <w:rFonts w:ascii="Calibri" w:hAnsi="Calibri" w:cs="Arial"/>
          <w:color w:val="000000"/>
          <w:sz w:val="22"/>
          <w:szCs w:val="22"/>
        </w:rPr>
        <w:t>19</w:t>
      </w:r>
      <w:r w:rsidR="00DB780A" w:rsidRPr="00DB780A">
        <w:rPr>
          <w:rFonts w:ascii="Calibri" w:hAnsi="Calibri" w:cs="Arial"/>
          <w:color w:val="000000"/>
          <w:sz w:val="22"/>
          <w:szCs w:val="22"/>
        </w:rPr>
        <w:t>. Oktober 202</w:t>
      </w:r>
      <w:r w:rsidR="00FE1BBA">
        <w:rPr>
          <w:rFonts w:ascii="Calibri" w:hAnsi="Calibri" w:cs="Arial"/>
          <w:color w:val="000000"/>
          <w:sz w:val="22"/>
          <w:szCs w:val="22"/>
        </w:rPr>
        <w:t>4</w:t>
      </w:r>
      <w:r w:rsidR="00DB780A" w:rsidRPr="00DB780A">
        <w:rPr>
          <w:rFonts w:ascii="Calibri" w:hAnsi="Calibri" w:cs="Arial"/>
          <w:color w:val="000000"/>
          <w:sz w:val="22"/>
          <w:szCs w:val="22"/>
        </w:rPr>
        <w:t xml:space="preserve"> in Halle B1 am Stand B1-1108</w:t>
      </w:r>
      <w:r w:rsidR="00DB780A">
        <w:rPr>
          <w:rFonts w:ascii="Calibri" w:hAnsi="Calibri" w:cs="Arial"/>
          <w:color w:val="000000"/>
          <w:sz w:val="22"/>
          <w:szCs w:val="22"/>
        </w:rPr>
        <w:t xml:space="preserve">. </w:t>
      </w:r>
    </w:p>
    <w:p w14:paraId="14F50F4B" w14:textId="66DED817" w:rsidR="00B63392" w:rsidRDefault="00B63392" w:rsidP="00F32234">
      <w:pPr>
        <w:spacing w:line="360" w:lineRule="auto"/>
        <w:ind w:left="0"/>
        <w:jc w:val="both"/>
        <w:rPr>
          <w:rFonts w:ascii="Calibri" w:hAnsi="Calibri" w:cs="Arial"/>
          <w:color w:val="000000"/>
          <w:sz w:val="22"/>
          <w:szCs w:val="22"/>
        </w:rPr>
      </w:pPr>
    </w:p>
    <w:p w14:paraId="502D0783" w14:textId="156E9AC2" w:rsidR="00C27541" w:rsidRPr="00B44A67" w:rsidRDefault="00C27541" w:rsidP="00C27541">
      <w:pPr>
        <w:spacing w:line="360" w:lineRule="auto"/>
        <w:ind w:left="0"/>
        <w:jc w:val="both"/>
        <w:rPr>
          <w:rFonts w:ascii="Calibri" w:hAnsi="Calibri" w:cs="Arial"/>
          <w:b/>
          <w:color w:val="000000"/>
          <w:sz w:val="22"/>
          <w:szCs w:val="22"/>
        </w:rPr>
      </w:pPr>
      <w:r w:rsidRPr="00B44A67">
        <w:rPr>
          <w:rFonts w:ascii="Calibri" w:hAnsi="Calibri" w:cs="Arial"/>
          <w:b/>
          <w:color w:val="000000"/>
          <w:sz w:val="22"/>
          <w:szCs w:val="22"/>
        </w:rPr>
        <w:t>Viel Leistung auf kleiner Fläche</w:t>
      </w:r>
      <w:r>
        <w:rPr>
          <w:rFonts w:ascii="Calibri" w:hAnsi="Calibri" w:cs="Arial"/>
          <w:b/>
          <w:color w:val="000000"/>
          <w:sz w:val="22"/>
          <w:szCs w:val="22"/>
        </w:rPr>
        <w:t xml:space="preserve"> mit </w:t>
      </w:r>
      <w:r w:rsidRPr="00C27541">
        <w:rPr>
          <w:rFonts w:ascii="Calibri" w:hAnsi="Calibri" w:cs="Arial"/>
          <w:b/>
          <w:color w:val="000000"/>
          <w:sz w:val="22"/>
          <w:szCs w:val="22"/>
        </w:rPr>
        <w:t>Raptor Duo</w:t>
      </w:r>
    </w:p>
    <w:p w14:paraId="2337AD93" w14:textId="4585C949" w:rsidR="00C27541" w:rsidRDefault="00C27541" w:rsidP="00C27541">
      <w:pPr>
        <w:spacing w:line="360" w:lineRule="auto"/>
        <w:ind w:left="0"/>
        <w:jc w:val="both"/>
        <w:rPr>
          <w:rFonts w:ascii="Calibri" w:hAnsi="Calibri" w:cs="Arial"/>
          <w:color w:val="000000"/>
          <w:sz w:val="22"/>
          <w:szCs w:val="22"/>
        </w:rPr>
      </w:pPr>
      <w:r>
        <w:rPr>
          <w:rFonts w:ascii="Calibri" w:hAnsi="Calibri" w:cs="Arial"/>
          <w:color w:val="000000"/>
          <w:sz w:val="22"/>
          <w:szCs w:val="22"/>
        </w:rPr>
        <w:t xml:space="preserve">Eines der Highlights auf der </w:t>
      </w:r>
      <w:r w:rsidR="001E0F18">
        <w:rPr>
          <w:rFonts w:ascii="Calibri" w:hAnsi="Calibri" w:cs="Arial"/>
          <w:color w:val="000000"/>
          <w:sz w:val="22"/>
          <w:szCs w:val="22"/>
        </w:rPr>
        <w:t>Mes</w:t>
      </w:r>
      <w:r w:rsidR="001A1B64" w:rsidRPr="00DA0D3D">
        <w:rPr>
          <w:rFonts w:ascii="Calibri" w:hAnsi="Calibri" w:cs="Arial"/>
          <w:color w:val="000000"/>
          <w:sz w:val="22"/>
          <w:szCs w:val="22"/>
        </w:rPr>
        <w:t>s</w:t>
      </w:r>
      <w:r w:rsidR="001E0F18" w:rsidRPr="00DA0D3D">
        <w:rPr>
          <w:rFonts w:ascii="Calibri" w:hAnsi="Calibri" w:cs="Arial"/>
          <w:color w:val="000000"/>
          <w:sz w:val="22"/>
          <w:szCs w:val="22"/>
        </w:rPr>
        <w:t>e</w:t>
      </w:r>
      <w:r>
        <w:rPr>
          <w:rFonts w:ascii="Calibri" w:hAnsi="Calibri" w:cs="Arial"/>
          <w:color w:val="000000"/>
          <w:sz w:val="22"/>
          <w:szCs w:val="22"/>
        </w:rPr>
        <w:t xml:space="preserve"> ist der Kunststoffzerkleinerer </w:t>
      </w:r>
      <w:r w:rsidRPr="00C27541">
        <w:rPr>
          <w:rFonts w:ascii="Calibri" w:hAnsi="Calibri" w:cs="Arial"/>
          <w:color w:val="000000"/>
          <w:sz w:val="22"/>
          <w:szCs w:val="22"/>
        </w:rPr>
        <w:t>Raptor Duo</w:t>
      </w:r>
      <w:r>
        <w:rPr>
          <w:rFonts w:ascii="Calibri" w:hAnsi="Calibri" w:cs="Arial"/>
          <w:color w:val="000000"/>
          <w:sz w:val="22"/>
          <w:szCs w:val="22"/>
        </w:rPr>
        <w:t>. Die</w:t>
      </w:r>
      <w:r w:rsidRPr="00C27541">
        <w:rPr>
          <w:rFonts w:ascii="Calibri" w:hAnsi="Calibri" w:cs="Arial"/>
          <w:color w:val="000000"/>
          <w:sz w:val="22"/>
          <w:szCs w:val="22"/>
        </w:rPr>
        <w:t xml:space="preserve"> zweistufige Zerkleinerungsanlage </w:t>
      </w:r>
      <w:r>
        <w:rPr>
          <w:rFonts w:ascii="Calibri" w:hAnsi="Calibri" w:cs="Arial"/>
          <w:color w:val="000000"/>
          <w:sz w:val="22"/>
          <w:szCs w:val="22"/>
        </w:rPr>
        <w:t xml:space="preserve">ist </w:t>
      </w:r>
      <w:r w:rsidRPr="00C27541">
        <w:rPr>
          <w:rFonts w:ascii="Calibri" w:hAnsi="Calibri" w:cs="Arial"/>
          <w:color w:val="000000"/>
          <w:sz w:val="22"/>
          <w:szCs w:val="22"/>
        </w:rPr>
        <w:t xml:space="preserve">für verschiedene Aufgabenstellungen </w:t>
      </w:r>
      <w:r>
        <w:rPr>
          <w:rFonts w:ascii="Calibri" w:hAnsi="Calibri" w:cs="Arial"/>
          <w:color w:val="000000"/>
          <w:sz w:val="22"/>
          <w:szCs w:val="22"/>
        </w:rPr>
        <w:t>geeignet</w:t>
      </w:r>
      <w:r w:rsidRPr="00C27541">
        <w:rPr>
          <w:rFonts w:ascii="Calibri" w:hAnsi="Calibri" w:cs="Arial"/>
          <w:color w:val="000000"/>
          <w:sz w:val="22"/>
          <w:szCs w:val="22"/>
        </w:rPr>
        <w:t xml:space="preserve">. Die neue, optimierte Version kombiniert einen Schredder und eine Schneidmühle in einer Anlage. Der große Vorteil ist eine reduzierte Stellfläche sowie viel Leistung für unterschiedliche Anwendungen. Raptor Duo </w:t>
      </w:r>
      <w:r w:rsidRPr="00C27541">
        <w:rPr>
          <w:rFonts w:ascii="Calibri" w:hAnsi="Calibri" w:cs="Arial"/>
          <w:color w:val="000000"/>
          <w:sz w:val="22"/>
          <w:szCs w:val="22"/>
        </w:rPr>
        <w:lastRenderedPageBreak/>
        <w:t>wurde für den Einsatz in der Kunststoffindustrie entwickelt und ist für das Zerkleinern sowohl v</w:t>
      </w:r>
      <w:r w:rsidR="004170F5">
        <w:rPr>
          <w:rFonts w:ascii="Calibri" w:hAnsi="Calibri" w:cs="Arial"/>
          <w:color w:val="000000"/>
          <w:sz w:val="22"/>
          <w:szCs w:val="22"/>
        </w:rPr>
        <w:t>oluminöser als auch dickwandiger</w:t>
      </w:r>
      <w:r w:rsidRPr="00C27541">
        <w:rPr>
          <w:rFonts w:ascii="Calibri" w:hAnsi="Calibri" w:cs="Arial"/>
          <w:color w:val="000000"/>
          <w:sz w:val="22"/>
          <w:szCs w:val="22"/>
        </w:rPr>
        <w:t xml:space="preserve">, schwerer Teile geeignet. </w:t>
      </w:r>
    </w:p>
    <w:p w14:paraId="6E10FACC" w14:textId="3887C851" w:rsidR="00C27541" w:rsidRDefault="00C27541" w:rsidP="00C27541">
      <w:pPr>
        <w:spacing w:line="360" w:lineRule="auto"/>
        <w:ind w:left="0"/>
        <w:jc w:val="both"/>
        <w:rPr>
          <w:rFonts w:ascii="Calibri" w:hAnsi="Calibri" w:cs="Arial"/>
          <w:color w:val="000000"/>
          <w:sz w:val="22"/>
          <w:szCs w:val="22"/>
        </w:rPr>
      </w:pPr>
      <w:r>
        <w:rPr>
          <w:rFonts w:ascii="Calibri" w:hAnsi="Calibri" w:cs="Arial"/>
          <w:color w:val="000000"/>
          <w:sz w:val="22"/>
          <w:szCs w:val="22"/>
        </w:rPr>
        <w:t xml:space="preserve">Ein weiterer Vorteil der Raptor Duo Anlagen ist </w:t>
      </w:r>
      <w:r w:rsidR="001E0F18">
        <w:rPr>
          <w:rFonts w:ascii="Calibri" w:hAnsi="Calibri" w:cs="Arial"/>
          <w:color w:val="000000"/>
          <w:sz w:val="22"/>
          <w:szCs w:val="22"/>
        </w:rPr>
        <w:t>ihr</w:t>
      </w:r>
      <w:r w:rsidRPr="000D276A">
        <w:rPr>
          <w:rFonts w:ascii="Calibri" w:hAnsi="Calibri" w:cs="Arial"/>
          <w:color w:val="000000"/>
          <w:sz w:val="22"/>
          <w:szCs w:val="22"/>
        </w:rPr>
        <w:t xml:space="preserve"> bedienerfreundliche</w:t>
      </w:r>
      <w:r w:rsidR="001E0F18">
        <w:rPr>
          <w:rFonts w:ascii="Calibri" w:hAnsi="Calibri" w:cs="Arial"/>
          <w:color w:val="000000"/>
          <w:sz w:val="22"/>
          <w:szCs w:val="22"/>
        </w:rPr>
        <w:t>s</w:t>
      </w:r>
      <w:r w:rsidRPr="000D276A">
        <w:rPr>
          <w:rFonts w:ascii="Calibri" w:hAnsi="Calibri" w:cs="Arial"/>
          <w:color w:val="000000"/>
          <w:sz w:val="22"/>
          <w:szCs w:val="22"/>
        </w:rPr>
        <w:t xml:space="preserve"> </w:t>
      </w:r>
      <w:r>
        <w:rPr>
          <w:rFonts w:ascii="Calibri" w:hAnsi="Calibri" w:cs="Arial"/>
          <w:color w:val="000000"/>
          <w:sz w:val="22"/>
          <w:szCs w:val="22"/>
        </w:rPr>
        <w:t>„</w:t>
      </w:r>
      <w:r w:rsidRPr="000D276A">
        <w:rPr>
          <w:rFonts w:ascii="Calibri" w:hAnsi="Calibri" w:cs="Arial"/>
          <w:color w:val="000000"/>
          <w:sz w:val="22"/>
          <w:szCs w:val="22"/>
        </w:rPr>
        <w:t>offenherzige</w:t>
      </w:r>
      <w:r w:rsidR="004170F5">
        <w:rPr>
          <w:rFonts w:ascii="Calibri" w:hAnsi="Calibri" w:cs="Arial"/>
          <w:color w:val="000000"/>
          <w:sz w:val="22"/>
          <w:szCs w:val="22"/>
        </w:rPr>
        <w:t>s</w:t>
      </w:r>
      <w:r>
        <w:rPr>
          <w:rFonts w:ascii="Calibri" w:hAnsi="Calibri" w:cs="Arial"/>
          <w:color w:val="000000"/>
          <w:sz w:val="22"/>
          <w:szCs w:val="22"/>
        </w:rPr>
        <w:t>“</w:t>
      </w:r>
      <w:r w:rsidRPr="000D276A">
        <w:rPr>
          <w:rFonts w:ascii="Calibri" w:hAnsi="Calibri" w:cs="Arial"/>
          <w:color w:val="000000"/>
          <w:sz w:val="22"/>
          <w:szCs w:val="22"/>
        </w:rPr>
        <w:t xml:space="preserve"> Design</w:t>
      </w:r>
      <w:r>
        <w:rPr>
          <w:rFonts w:ascii="Calibri" w:hAnsi="Calibri" w:cs="Arial"/>
          <w:color w:val="000000"/>
          <w:sz w:val="22"/>
          <w:szCs w:val="22"/>
        </w:rPr>
        <w:t xml:space="preserve">, </w:t>
      </w:r>
      <w:r w:rsidRPr="00216BAB">
        <w:rPr>
          <w:rFonts w:ascii="Calibri" w:hAnsi="Calibri" w:cs="Arial"/>
          <w:color w:val="000000"/>
          <w:sz w:val="22"/>
          <w:szCs w:val="22"/>
        </w:rPr>
        <w:t>das in dieser Form nur Rapid Granulator anbietet</w:t>
      </w:r>
      <w:r>
        <w:rPr>
          <w:rFonts w:ascii="Calibri" w:hAnsi="Calibri" w:cs="Arial"/>
          <w:color w:val="000000"/>
          <w:sz w:val="22"/>
          <w:szCs w:val="22"/>
        </w:rPr>
        <w:t xml:space="preserve">. Dank der cleveren Konzeption ist </w:t>
      </w:r>
      <w:r w:rsidRPr="009230D0">
        <w:rPr>
          <w:rFonts w:ascii="Calibri" w:hAnsi="Calibri" w:cs="Arial"/>
          <w:color w:val="000000"/>
          <w:sz w:val="22"/>
          <w:szCs w:val="22"/>
        </w:rPr>
        <w:t>ein schnelle</w:t>
      </w:r>
      <w:r>
        <w:rPr>
          <w:rFonts w:ascii="Calibri" w:hAnsi="Calibri" w:cs="Arial"/>
          <w:color w:val="000000"/>
          <w:sz w:val="22"/>
          <w:szCs w:val="22"/>
        </w:rPr>
        <w:t>r</w:t>
      </w:r>
      <w:r w:rsidRPr="009230D0">
        <w:rPr>
          <w:rFonts w:ascii="Calibri" w:hAnsi="Calibri" w:cs="Arial"/>
          <w:color w:val="000000"/>
          <w:sz w:val="22"/>
          <w:szCs w:val="22"/>
        </w:rPr>
        <w:t>, einfache</w:t>
      </w:r>
      <w:r>
        <w:rPr>
          <w:rFonts w:ascii="Calibri" w:hAnsi="Calibri" w:cs="Arial"/>
          <w:color w:val="000000"/>
          <w:sz w:val="22"/>
          <w:szCs w:val="22"/>
        </w:rPr>
        <w:t>r</w:t>
      </w:r>
      <w:r w:rsidRPr="009230D0">
        <w:rPr>
          <w:rFonts w:ascii="Calibri" w:hAnsi="Calibri" w:cs="Arial"/>
          <w:color w:val="000000"/>
          <w:sz w:val="22"/>
          <w:szCs w:val="22"/>
        </w:rPr>
        <w:t xml:space="preserve"> und vollständige</w:t>
      </w:r>
      <w:r>
        <w:rPr>
          <w:rFonts w:ascii="Calibri" w:hAnsi="Calibri" w:cs="Arial"/>
          <w:color w:val="000000"/>
          <w:sz w:val="22"/>
          <w:szCs w:val="22"/>
        </w:rPr>
        <w:t xml:space="preserve">r </w:t>
      </w:r>
      <w:r w:rsidRPr="009230D0">
        <w:rPr>
          <w:rFonts w:ascii="Calibri" w:hAnsi="Calibri" w:cs="Arial"/>
          <w:color w:val="000000"/>
          <w:sz w:val="22"/>
          <w:szCs w:val="22"/>
        </w:rPr>
        <w:t xml:space="preserve">Zugang zum </w:t>
      </w:r>
      <w:r>
        <w:rPr>
          <w:rFonts w:ascii="Calibri" w:hAnsi="Calibri" w:cs="Arial"/>
          <w:color w:val="000000"/>
          <w:sz w:val="22"/>
          <w:szCs w:val="22"/>
        </w:rPr>
        <w:t>„</w:t>
      </w:r>
      <w:r w:rsidRPr="009230D0">
        <w:rPr>
          <w:rFonts w:ascii="Calibri" w:hAnsi="Calibri" w:cs="Arial"/>
          <w:color w:val="000000"/>
          <w:sz w:val="22"/>
          <w:szCs w:val="22"/>
        </w:rPr>
        <w:t>Herz</w:t>
      </w:r>
      <w:r>
        <w:rPr>
          <w:rFonts w:ascii="Calibri" w:hAnsi="Calibri" w:cs="Arial"/>
          <w:color w:val="000000"/>
          <w:sz w:val="22"/>
          <w:szCs w:val="22"/>
        </w:rPr>
        <w:t>“</w:t>
      </w:r>
      <w:r w:rsidRPr="009230D0">
        <w:rPr>
          <w:rFonts w:ascii="Calibri" w:hAnsi="Calibri" w:cs="Arial"/>
          <w:color w:val="000000"/>
          <w:sz w:val="22"/>
          <w:szCs w:val="22"/>
        </w:rPr>
        <w:t xml:space="preserve"> der</w:t>
      </w:r>
      <w:r>
        <w:rPr>
          <w:rFonts w:ascii="Calibri" w:hAnsi="Calibri" w:cs="Arial"/>
          <w:color w:val="000000"/>
          <w:sz w:val="22"/>
          <w:szCs w:val="22"/>
        </w:rPr>
        <w:t xml:space="preserve"> </w:t>
      </w:r>
      <w:r w:rsidRPr="00E74CEF">
        <w:rPr>
          <w:rFonts w:ascii="Calibri" w:hAnsi="Calibri" w:cs="Arial"/>
          <w:color w:val="000000"/>
          <w:sz w:val="22"/>
          <w:szCs w:val="22"/>
        </w:rPr>
        <w:t>Anlage</w:t>
      </w:r>
      <w:r w:rsidRPr="009230D0">
        <w:rPr>
          <w:rFonts w:ascii="Calibri" w:hAnsi="Calibri" w:cs="Arial"/>
          <w:color w:val="000000"/>
          <w:sz w:val="22"/>
          <w:szCs w:val="22"/>
        </w:rPr>
        <w:t>, dem</w:t>
      </w:r>
      <w:r>
        <w:rPr>
          <w:rFonts w:ascii="Calibri" w:hAnsi="Calibri" w:cs="Arial"/>
          <w:color w:val="000000"/>
          <w:sz w:val="22"/>
          <w:szCs w:val="22"/>
        </w:rPr>
        <w:t xml:space="preserve"> </w:t>
      </w:r>
      <w:r w:rsidRPr="009230D0">
        <w:rPr>
          <w:rFonts w:ascii="Calibri" w:hAnsi="Calibri" w:cs="Arial"/>
          <w:color w:val="000000"/>
          <w:sz w:val="22"/>
          <w:szCs w:val="22"/>
        </w:rPr>
        <w:t>Mahlkammergehäuse</w:t>
      </w:r>
      <w:r>
        <w:rPr>
          <w:rFonts w:ascii="Calibri" w:hAnsi="Calibri" w:cs="Arial"/>
          <w:color w:val="000000"/>
          <w:sz w:val="22"/>
          <w:szCs w:val="22"/>
        </w:rPr>
        <w:t>, möglich</w:t>
      </w:r>
      <w:r w:rsidRPr="009230D0">
        <w:rPr>
          <w:rFonts w:ascii="Calibri" w:hAnsi="Calibri" w:cs="Arial"/>
          <w:color w:val="000000"/>
          <w:sz w:val="22"/>
          <w:szCs w:val="22"/>
        </w:rPr>
        <w:t xml:space="preserve">. Das erleichtert </w:t>
      </w:r>
      <w:r>
        <w:rPr>
          <w:rFonts w:ascii="Calibri" w:hAnsi="Calibri" w:cs="Arial"/>
          <w:color w:val="000000"/>
          <w:sz w:val="22"/>
          <w:szCs w:val="22"/>
        </w:rPr>
        <w:t xml:space="preserve">beispielsweise </w:t>
      </w:r>
      <w:r w:rsidRPr="009230D0">
        <w:rPr>
          <w:rFonts w:ascii="Calibri" w:hAnsi="Calibri" w:cs="Arial"/>
          <w:color w:val="000000"/>
          <w:sz w:val="22"/>
          <w:szCs w:val="22"/>
        </w:rPr>
        <w:t>die</w:t>
      </w:r>
      <w:r>
        <w:rPr>
          <w:rFonts w:ascii="Calibri" w:hAnsi="Calibri" w:cs="Arial"/>
          <w:color w:val="000000"/>
          <w:sz w:val="22"/>
          <w:szCs w:val="22"/>
        </w:rPr>
        <w:t xml:space="preserve"> </w:t>
      </w:r>
      <w:r w:rsidRPr="009230D0">
        <w:rPr>
          <w:rFonts w:ascii="Calibri" w:hAnsi="Calibri" w:cs="Arial"/>
          <w:color w:val="000000"/>
          <w:sz w:val="22"/>
          <w:szCs w:val="22"/>
        </w:rPr>
        <w:t>Reinigung beim Farb- oder Materialwechsel. Auch Service und</w:t>
      </w:r>
      <w:r>
        <w:rPr>
          <w:rFonts w:ascii="Calibri" w:hAnsi="Calibri" w:cs="Arial"/>
          <w:color w:val="000000"/>
          <w:sz w:val="22"/>
          <w:szCs w:val="22"/>
        </w:rPr>
        <w:t xml:space="preserve"> </w:t>
      </w:r>
      <w:r w:rsidRPr="009230D0">
        <w:rPr>
          <w:rFonts w:ascii="Calibri" w:hAnsi="Calibri" w:cs="Arial"/>
          <w:color w:val="000000"/>
          <w:sz w:val="22"/>
          <w:szCs w:val="22"/>
        </w:rPr>
        <w:t>Wartung werden erleichtert, wenn alle Messer</w:t>
      </w:r>
      <w:r>
        <w:rPr>
          <w:rFonts w:ascii="Calibri" w:hAnsi="Calibri" w:cs="Arial"/>
          <w:color w:val="000000"/>
          <w:sz w:val="22"/>
          <w:szCs w:val="22"/>
        </w:rPr>
        <w:t xml:space="preserve"> </w:t>
      </w:r>
      <w:r w:rsidRPr="009230D0">
        <w:rPr>
          <w:rFonts w:ascii="Calibri" w:hAnsi="Calibri" w:cs="Arial"/>
          <w:color w:val="000000"/>
          <w:sz w:val="22"/>
          <w:szCs w:val="22"/>
        </w:rPr>
        <w:t>für den Austausch leicht zugänglich sind.</w:t>
      </w:r>
      <w:r>
        <w:rPr>
          <w:rFonts w:ascii="Calibri" w:hAnsi="Calibri" w:cs="Arial"/>
          <w:color w:val="000000"/>
          <w:sz w:val="22"/>
          <w:szCs w:val="22"/>
        </w:rPr>
        <w:t xml:space="preserve"> </w:t>
      </w:r>
      <w:r w:rsidRPr="009230D0">
        <w:rPr>
          <w:rFonts w:ascii="Calibri" w:hAnsi="Calibri" w:cs="Arial"/>
          <w:color w:val="000000"/>
          <w:sz w:val="22"/>
          <w:szCs w:val="22"/>
        </w:rPr>
        <w:t xml:space="preserve">Wendbare </w:t>
      </w:r>
      <w:r w:rsidRPr="00E74CEF">
        <w:rPr>
          <w:rFonts w:ascii="Calibri" w:hAnsi="Calibri" w:cs="Arial"/>
          <w:color w:val="000000"/>
          <w:sz w:val="22"/>
          <w:szCs w:val="22"/>
        </w:rPr>
        <w:t xml:space="preserve">Siebe und Messer </w:t>
      </w:r>
      <w:r>
        <w:rPr>
          <w:rFonts w:ascii="Calibri" w:hAnsi="Calibri" w:cs="Arial"/>
          <w:color w:val="000000"/>
          <w:sz w:val="22"/>
          <w:szCs w:val="22"/>
        </w:rPr>
        <w:t xml:space="preserve">ermöglichen außerdem eine lange Laufzeit. </w:t>
      </w:r>
    </w:p>
    <w:p w14:paraId="6BE929FD" w14:textId="77777777" w:rsidR="00C27541" w:rsidRDefault="00C27541" w:rsidP="00F32234">
      <w:pPr>
        <w:spacing w:line="360" w:lineRule="auto"/>
        <w:ind w:left="0"/>
        <w:jc w:val="both"/>
        <w:rPr>
          <w:rFonts w:ascii="Calibri" w:hAnsi="Calibri" w:cs="Arial"/>
          <w:color w:val="000000"/>
          <w:sz w:val="22"/>
          <w:szCs w:val="22"/>
        </w:rPr>
      </w:pPr>
    </w:p>
    <w:p w14:paraId="26002445" w14:textId="5BCCDE56" w:rsidR="00C27541" w:rsidRPr="00C27541" w:rsidRDefault="00C27541" w:rsidP="00F32234">
      <w:pPr>
        <w:spacing w:line="360" w:lineRule="auto"/>
        <w:ind w:left="0"/>
        <w:jc w:val="both"/>
        <w:rPr>
          <w:rFonts w:ascii="Calibri" w:hAnsi="Calibri" w:cs="Arial"/>
          <w:b/>
          <w:color w:val="000000"/>
          <w:sz w:val="22"/>
          <w:szCs w:val="22"/>
        </w:rPr>
      </w:pPr>
      <w:r w:rsidRPr="00C27541">
        <w:rPr>
          <w:rFonts w:ascii="Calibri" w:hAnsi="Calibri" w:cs="Arial"/>
          <w:b/>
          <w:color w:val="000000"/>
          <w:sz w:val="22"/>
          <w:szCs w:val="22"/>
        </w:rPr>
        <w:t>Vielseitig einsetzbar</w:t>
      </w:r>
    </w:p>
    <w:p w14:paraId="56DC7C45" w14:textId="363DC84E" w:rsidR="00B63392" w:rsidRPr="00B63392" w:rsidRDefault="00C27541" w:rsidP="00B63392">
      <w:pPr>
        <w:spacing w:line="360" w:lineRule="auto"/>
        <w:ind w:left="0"/>
        <w:jc w:val="both"/>
        <w:rPr>
          <w:rFonts w:ascii="Calibri" w:hAnsi="Calibri" w:cs="Arial"/>
          <w:color w:val="000000"/>
          <w:sz w:val="22"/>
          <w:szCs w:val="22"/>
        </w:rPr>
      </w:pPr>
      <w:r>
        <w:rPr>
          <w:rFonts w:ascii="Calibri" w:hAnsi="Calibri" w:cs="Arial"/>
          <w:color w:val="000000"/>
          <w:sz w:val="22"/>
          <w:szCs w:val="22"/>
        </w:rPr>
        <w:t xml:space="preserve">Ein weiteres Exponat ist eine Rapid </w:t>
      </w:r>
      <w:r w:rsidR="001A1B64" w:rsidRPr="00DA0D3D">
        <w:rPr>
          <w:rFonts w:ascii="Calibri" w:hAnsi="Calibri" w:cs="Arial"/>
          <w:color w:val="000000"/>
          <w:sz w:val="22"/>
          <w:szCs w:val="22"/>
        </w:rPr>
        <w:t>300-45</w:t>
      </w:r>
      <w:r>
        <w:rPr>
          <w:rFonts w:ascii="Calibri" w:hAnsi="Calibri" w:cs="Arial"/>
          <w:color w:val="000000"/>
          <w:sz w:val="22"/>
          <w:szCs w:val="22"/>
        </w:rPr>
        <w:t xml:space="preserve"> aus der </w:t>
      </w:r>
      <w:r w:rsidR="00B63392" w:rsidRPr="00B63392">
        <w:rPr>
          <w:rFonts w:ascii="Calibri" w:hAnsi="Calibri" w:cs="Arial"/>
          <w:color w:val="000000"/>
          <w:sz w:val="22"/>
          <w:szCs w:val="22"/>
        </w:rPr>
        <w:t>300</w:t>
      </w:r>
      <w:r>
        <w:rPr>
          <w:rFonts w:ascii="Calibri" w:hAnsi="Calibri" w:cs="Arial"/>
          <w:color w:val="000000"/>
          <w:sz w:val="22"/>
          <w:szCs w:val="22"/>
        </w:rPr>
        <w:t>er</w:t>
      </w:r>
      <w:r w:rsidR="00B63392" w:rsidRPr="00B63392">
        <w:rPr>
          <w:rFonts w:ascii="Calibri" w:hAnsi="Calibri" w:cs="Arial"/>
          <w:color w:val="000000"/>
          <w:sz w:val="22"/>
          <w:szCs w:val="22"/>
        </w:rPr>
        <w:t xml:space="preserve"> Serie</w:t>
      </w:r>
      <w:r>
        <w:rPr>
          <w:rFonts w:ascii="Calibri" w:hAnsi="Calibri" w:cs="Arial"/>
          <w:color w:val="000000"/>
          <w:sz w:val="22"/>
          <w:szCs w:val="22"/>
        </w:rPr>
        <w:t xml:space="preserve">. Die Anlage kann </w:t>
      </w:r>
      <w:r w:rsidR="00B63392" w:rsidRPr="00B63392">
        <w:rPr>
          <w:rFonts w:ascii="Calibri" w:hAnsi="Calibri" w:cs="Arial"/>
          <w:color w:val="000000"/>
          <w:sz w:val="22"/>
          <w:szCs w:val="22"/>
        </w:rPr>
        <w:t>als Zentralmühle</w:t>
      </w:r>
      <w:r>
        <w:rPr>
          <w:rFonts w:ascii="Calibri" w:hAnsi="Calibri" w:cs="Arial"/>
          <w:color w:val="000000"/>
          <w:sz w:val="22"/>
          <w:szCs w:val="22"/>
        </w:rPr>
        <w:t xml:space="preserve"> </w:t>
      </w:r>
      <w:r w:rsidR="00B63392" w:rsidRPr="00B63392">
        <w:rPr>
          <w:rFonts w:ascii="Calibri" w:hAnsi="Calibri" w:cs="Arial"/>
          <w:color w:val="000000"/>
          <w:sz w:val="22"/>
          <w:szCs w:val="22"/>
        </w:rPr>
        <w:t>oder als „Inline“-Mühle in allen Anwendungsbereichen eingesetzt</w:t>
      </w:r>
      <w:r>
        <w:rPr>
          <w:rFonts w:ascii="Calibri" w:hAnsi="Calibri" w:cs="Arial"/>
          <w:color w:val="000000"/>
          <w:sz w:val="22"/>
          <w:szCs w:val="22"/>
        </w:rPr>
        <w:t xml:space="preserve"> werden. </w:t>
      </w:r>
      <w:r w:rsidR="00B63392" w:rsidRPr="00B63392">
        <w:rPr>
          <w:rFonts w:ascii="Calibri" w:hAnsi="Calibri" w:cs="Arial"/>
          <w:color w:val="000000"/>
          <w:sz w:val="22"/>
          <w:szCs w:val="22"/>
        </w:rPr>
        <w:t xml:space="preserve">Typische Anwendungen sind das Zerkleinern von </w:t>
      </w:r>
      <w:r w:rsidR="00A62E39" w:rsidRPr="00DA0D3D">
        <w:rPr>
          <w:rFonts w:ascii="Calibri" w:hAnsi="Calibri" w:cs="Arial"/>
          <w:color w:val="000000"/>
          <w:sz w:val="22"/>
          <w:szCs w:val="22"/>
        </w:rPr>
        <w:t>größeren</w:t>
      </w:r>
      <w:r>
        <w:rPr>
          <w:rFonts w:ascii="Calibri" w:hAnsi="Calibri" w:cs="Arial"/>
          <w:color w:val="000000"/>
          <w:sz w:val="22"/>
          <w:szCs w:val="22"/>
        </w:rPr>
        <w:t xml:space="preserve"> Kunststofft</w:t>
      </w:r>
      <w:r w:rsidR="00B63392" w:rsidRPr="00B63392">
        <w:rPr>
          <w:rFonts w:ascii="Calibri" w:hAnsi="Calibri" w:cs="Arial"/>
          <w:color w:val="000000"/>
          <w:sz w:val="22"/>
          <w:szCs w:val="22"/>
        </w:rPr>
        <w:t>eilen, alle Arten von Ausschu</w:t>
      </w:r>
      <w:r w:rsidR="001E0F18">
        <w:rPr>
          <w:rFonts w:ascii="Calibri" w:hAnsi="Calibri" w:cs="Arial"/>
          <w:color w:val="000000"/>
          <w:sz w:val="22"/>
          <w:szCs w:val="22"/>
        </w:rPr>
        <w:t>ss</w:t>
      </w:r>
      <w:r w:rsidR="00B63392" w:rsidRPr="00B63392">
        <w:rPr>
          <w:rFonts w:ascii="Calibri" w:hAnsi="Calibri" w:cs="Arial"/>
          <w:color w:val="000000"/>
          <w:sz w:val="22"/>
          <w:szCs w:val="22"/>
        </w:rPr>
        <w:t>teilen</w:t>
      </w:r>
      <w:r>
        <w:rPr>
          <w:rFonts w:ascii="Calibri" w:hAnsi="Calibri" w:cs="Arial"/>
          <w:color w:val="000000"/>
          <w:sz w:val="22"/>
          <w:szCs w:val="22"/>
        </w:rPr>
        <w:t xml:space="preserve"> oder</w:t>
      </w:r>
      <w:r w:rsidR="00B63392" w:rsidRPr="00B63392">
        <w:rPr>
          <w:rFonts w:ascii="Calibri" w:hAnsi="Calibri" w:cs="Arial"/>
          <w:color w:val="000000"/>
          <w:sz w:val="22"/>
          <w:szCs w:val="22"/>
        </w:rPr>
        <w:t xml:space="preserve"> kleineren Rohren</w:t>
      </w:r>
      <w:r>
        <w:rPr>
          <w:rFonts w:ascii="Calibri" w:hAnsi="Calibri" w:cs="Arial"/>
          <w:color w:val="000000"/>
          <w:sz w:val="22"/>
          <w:szCs w:val="22"/>
        </w:rPr>
        <w:t xml:space="preserve">. Auch hier ist </w:t>
      </w:r>
      <w:r w:rsidRPr="000D276A">
        <w:rPr>
          <w:rFonts w:ascii="Calibri" w:hAnsi="Calibri" w:cs="Arial"/>
          <w:color w:val="000000"/>
          <w:sz w:val="22"/>
          <w:szCs w:val="22"/>
        </w:rPr>
        <w:t xml:space="preserve">das bedienerfreundliche </w:t>
      </w:r>
      <w:r>
        <w:rPr>
          <w:rFonts w:ascii="Calibri" w:hAnsi="Calibri" w:cs="Arial"/>
          <w:color w:val="000000"/>
          <w:sz w:val="22"/>
          <w:szCs w:val="22"/>
        </w:rPr>
        <w:t>„</w:t>
      </w:r>
      <w:r w:rsidRPr="000D276A">
        <w:rPr>
          <w:rFonts w:ascii="Calibri" w:hAnsi="Calibri" w:cs="Arial"/>
          <w:color w:val="000000"/>
          <w:sz w:val="22"/>
          <w:szCs w:val="22"/>
        </w:rPr>
        <w:t>offenherzige</w:t>
      </w:r>
      <w:r>
        <w:rPr>
          <w:rFonts w:ascii="Calibri" w:hAnsi="Calibri" w:cs="Arial"/>
          <w:color w:val="000000"/>
          <w:sz w:val="22"/>
          <w:szCs w:val="22"/>
        </w:rPr>
        <w:t>“</w:t>
      </w:r>
      <w:r w:rsidRPr="000D276A">
        <w:rPr>
          <w:rFonts w:ascii="Calibri" w:hAnsi="Calibri" w:cs="Arial"/>
          <w:color w:val="000000"/>
          <w:sz w:val="22"/>
          <w:szCs w:val="22"/>
        </w:rPr>
        <w:t xml:space="preserve"> Design</w:t>
      </w:r>
      <w:r>
        <w:rPr>
          <w:rFonts w:ascii="Calibri" w:hAnsi="Calibri" w:cs="Arial"/>
          <w:color w:val="000000"/>
          <w:sz w:val="22"/>
          <w:szCs w:val="22"/>
        </w:rPr>
        <w:t xml:space="preserve"> nicht nur ein Markenzeichen, sondern birgt handfeste Vorteile für einen wirtschaftlichen Einsatz. Weitere Pluspunkte sind ein geringer </w:t>
      </w:r>
      <w:r w:rsidR="00B63392" w:rsidRPr="00B63392">
        <w:rPr>
          <w:rFonts w:ascii="Calibri" w:hAnsi="Calibri" w:cs="Arial"/>
          <w:color w:val="000000"/>
          <w:sz w:val="22"/>
          <w:szCs w:val="22"/>
        </w:rPr>
        <w:t>Energieverbrauch mit Doppelscherenschnitt</w:t>
      </w:r>
      <w:r>
        <w:rPr>
          <w:rFonts w:ascii="Calibri" w:hAnsi="Calibri" w:cs="Arial"/>
          <w:color w:val="000000"/>
          <w:sz w:val="22"/>
          <w:szCs w:val="22"/>
        </w:rPr>
        <w:t>, v</w:t>
      </w:r>
      <w:r w:rsidR="00B63392" w:rsidRPr="00B63392">
        <w:rPr>
          <w:rFonts w:ascii="Calibri" w:hAnsi="Calibri" w:cs="Arial"/>
          <w:color w:val="000000"/>
          <w:sz w:val="22"/>
          <w:szCs w:val="22"/>
        </w:rPr>
        <w:t>oreinstellbare Messer für schnellen Messerwechsel</w:t>
      </w:r>
      <w:r>
        <w:rPr>
          <w:rFonts w:ascii="Calibri" w:hAnsi="Calibri" w:cs="Arial"/>
          <w:color w:val="000000"/>
          <w:sz w:val="22"/>
          <w:szCs w:val="22"/>
        </w:rPr>
        <w:t xml:space="preserve"> und w</w:t>
      </w:r>
      <w:r w:rsidRPr="00B63392">
        <w:rPr>
          <w:rFonts w:ascii="Calibri" w:hAnsi="Calibri" w:cs="Arial"/>
          <w:color w:val="000000"/>
          <w:sz w:val="22"/>
          <w:szCs w:val="22"/>
        </w:rPr>
        <w:t>endbare Siebe</w:t>
      </w:r>
      <w:r>
        <w:rPr>
          <w:rFonts w:ascii="Calibri" w:hAnsi="Calibri" w:cs="Arial"/>
          <w:color w:val="000000"/>
          <w:sz w:val="22"/>
          <w:szCs w:val="22"/>
        </w:rPr>
        <w:t xml:space="preserve">. </w:t>
      </w:r>
    </w:p>
    <w:p w14:paraId="6DBA68C3" w14:textId="77777777" w:rsidR="003C1175" w:rsidRDefault="003C1175" w:rsidP="003C1175">
      <w:pPr>
        <w:spacing w:line="360" w:lineRule="auto"/>
        <w:ind w:left="0"/>
        <w:jc w:val="both"/>
        <w:rPr>
          <w:rFonts w:ascii="Calibri" w:hAnsi="Calibri" w:cs="Arial"/>
          <w:color w:val="000000"/>
          <w:sz w:val="22"/>
          <w:szCs w:val="22"/>
        </w:rPr>
      </w:pPr>
    </w:p>
    <w:p w14:paraId="2351F475" w14:textId="77777777" w:rsidR="003C1175" w:rsidRPr="0074091E" w:rsidRDefault="003C1175" w:rsidP="003C1175">
      <w:pPr>
        <w:spacing w:line="360" w:lineRule="auto"/>
        <w:ind w:left="0"/>
        <w:jc w:val="both"/>
        <w:rPr>
          <w:rFonts w:ascii="Calibri" w:hAnsi="Calibri" w:cs="Arial"/>
          <w:b/>
          <w:color w:val="000000"/>
          <w:sz w:val="22"/>
          <w:szCs w:val="22"/>
        </w:rPr>
      </w:pPr>
      <w:r w:rsidRPr="0074091E">
        <w:rPr>
          <w:rFonts w:ascii="Calibri" w:hAnsi="Calibri" w:cs="Arial"/>
          <w:b/>
          <w:color w:val="000000"/>
          <w:sz w:val="22"/>
          <w:szCs w:val="22"/>
        </w:rPr>
        <w:t>Ein kompakter Alleskönner</w:t>
      </w:r>
    </w:p>
    <w:p w14:paraId="3BFEDFC0" w14:textId="4D09EF46" w:rsidR="003C1175" w:rsidRDefault="003C1175" w:rsidP="003C1175">
      <w:pPr>
        <w:spacing w:line="360" w:lineRule="auto"/>
        <w:ind w:left="0"/>
        <w:jc w:val="both"/>
        <w:rPr>
          <w:rFonts w:ascii="Calibri" w:hAnsi="Calibri" w:cs="Arial"/>
          <w:color w:val="000000"/>
          <w:sz w:val="22"/>
          <w:szCs w:val="22"/>
        </w:rPr>
      </w:pPr>
      <w:r>
        <w:rPr>
          <w:rFonts w:ascii="Calibri" w:hAnsi="Calibri" w:cs="Arial"/>
          <w:color w:val="000000"/>
          <w:sz w:val="22"/>
          <w:szCs w:val="22"/>
        </w:rPr>
        <w:t xml:space="preserve">Als „Alleskönner“ mit breitestem Einsatzbereich gelten die Maschinen der Rapid 150er Serie. Die kompakte </w:t>
      </w:r>
      <w:r w:rsidRPr="00F32234">
        <w:rPr>
          <w:rFonts w:ascii="Calibri" w:hAnsi="Calibri" w:cs="Arial"/>
          <w:color w:val="000000"/>
          <w:sz w:val="22"/>
          <w:szCs w:val="22"/>
        </w:rPr>
        <w:t>Hochleistungs-Messerschneidmühle</w:t>
      </w:r>
      <w:r>
        <w:rPr>
          <w:rFonts w:ascii="Calibri" w:hAnsi="Calibri" w:cs="Arial"/>
          <w:color w:val="000000"/>
          <w:sz w:val="22"/>
          <w:szCs w:val="22"/>
        </w:rPr>
        <w:t xml:space="preserve"> eignet sich </w:t>
      </w:r>
      <w:r w:rsidRPr="00F32234">
        <w:rPr>
          <w:rFonts w:ascii="Calibri" w:hAnsi="Calibri" w:cs="Arial"/>
          <w:color w:val="000000"/>
          <w:sz w:val="22"/>
          <w:szCs w:val="22"/>
        </w:rPr>
        <w:t>in erster Linie für das Recycling von Angüssen und fehlerhaften Kleinprodukten</w:t>
      </w:r>
      <w:r>
        <w:rPr>
          <w:rFonts w:ascii="Calibri" w:hAnsi="Calibri" w:cs="Arial"/>
          <w:color w:val="000000"/>
          <w:sz w:val="22"/>
          <w:szCs w:val="22"/>
        </w:rPr>
        <w:t>. Mit einer neuen Schneckenzuführung ist eine sehr niedrige Bauweise möglich. Dies ist sehr vorteilhaft, da die Maschine meistens direkt unterhalb</w:t>
      </w:r>
      <w:r w:rsidRPr="00F32234">
        <w:rPr>
          <w:rFonts w:ascii="Calibri" w:hAnsi="Calibri" w:cs="Arial"/>
          <w:color w:val="000000"/>
          <w:sz w:val="22"/>
          <w:szCs w:val="22"/>
        </w:rPr>
        <w:t xml:space="preserve"> der Spritzgießmaschine</w:t>
      </w:r>
      <w:r>
        <w:rPr>
          <w:rFonts w:ascii="Calibri" w:hAnsi="Calibri" w:cs="Arial"/>
          <w:color w:val="000000"/>
          <w:sz w:val="22"/>
          <w:szCs w:val="22"/>
        </w:rPr>
        <w:t xml:space="preserve"> platziert wird. </w:t>
      </w:r>
      <w:r w:rsidRPr="00F32234">
        <w:rPr>
          <w:rFonts w:ascii="Calibri" w:hAnsi="Calibri" w:cs="Arial"/>
          <w:color w:val="000000"/>
          <w:sz w:val="22"/>
          <w:szCs w:val="22"/>
        </w:rPr>
        <w:t xml:space="preserve">Die sofortige Vermahlung direkt an der Produktionsmaschine erhöht die Produktqualität und </w:t>
      </w:r>
      <w:r>
        <w:rPr>
          <w:rFonts w:ascii="Calibri" w:hAnsi="Calibri" w:cs="Arial"/>
          <w:color w:val="000000"/>
          <w:sz w:val="22"/>
          <w:szCs w:val="22"/>
        </w:rPr>
        <w:t xml:space="preserve">erspart das Lagern </w:t>
      </w:r>
      <w:r w:rsidRPr="00F32234">
        <w:rPr>
          <w:rFonts w:ascii="Calibri" w:hAnsi="Calibri" w:cs="Arial"/>
          <w:color w:val="000000"/>
          <w:sz w:val="22"/>
          <w:szCs w:val="22"/>
        </w:rPr>
        <w:t xml:space="preserve">von Angüssen, Ausschussprodukten und Mahlgut, da das </w:t>
      </w:r>
      <w:r>
        <w:rPr>
          <w:rFonts w:ascii="Calibri" w:hAnsi="Calibri" w:cs="Arial"/>
          <w:color w:val="000000"/>
          <w:sz w:val="22"/>
          <w:szCs w:val="22"/>
        </w:rPr>
        <w:t>Granulat</w:t>
      </w:r>
      <w:r w:rsidRPr="00F32234">
        <w:rPr>
          <w:rFonts w:ascii="Calibri" w:hAnsi="Calibri" w:cs="Arial"/>
          <w:color w:val="000000"/>
          <w:sz w:val="22"/>
          <w:szCs w:val="22"/>
        </w:rPr>
        <w:t xml:space="preserve"> direkt in den Prozess zurückgeführt werden kann.</w:t>
      </w:r>
      <w:r>
        <w:rPr>
          <w:rFonts w:ascii="Calibri" w:hAnsi="Calibri" w:cs="Arial"/>
          <w:color w:val="000000"/>
          <w:sz w:val="22"/>
          <w:szCs w:val="22"/>
        </w:rPr>
        <w:t xml:space="preserve"> Dabei spielt es keine Rolle, ob es sich um weiche, harte oder auch abrasive Materialien handelt. Eine weitere Besonderheit ist eine optionale Wasserkühlung für die Verarbeitung von Werkstoffen mit hohen Temperaturen. Damit lassen sich auch wärmesensible Kunststoffe problemlos zerkleinern.</w:t>
      </w:r>
    </w:p>
    <w:p w14:paraId="102DCF72" w14:textId="77777777" w:rsidR="003C1175" w:rsidRDefault="003C1175" w:rsidP="00B63392">
      <w:pPr>
        <w:spacing w:line="360" w:lineRule="auto"/>
        <w:ind w:left="0"/>
        <w:jc w:val="both"/>
        <w:rPr>
          <w:rFonts w:ascii="Calibri" w:hAnsi="Calibri" w:cs="Arial"/>
          <w:color w:val="000000"/>
          <w:sz w:val="22"/>
          <w:szCs w:val="22"/>
        </w:rPr>
      </w:pPr>
    </w:p>
    <w:p w14:paraId="5A18ED5E" w14:textId="154AC6D8" w:rsidR="003C1175" w:rsidRPr="003C1175" w:rsidRDefault="003C1175" w:rsidP="00B63392">
      <w:pPr>
        <w:spacing w:line="360" w:lineRule="auto"/>
        <w:ind w:left="0"/>
        <w:jc w:val="both"/>
        <w:rPr>
          <w:rFonts w:ascii="Calibri" w:hAnsi="Calibri" w:cs="Arial"/>
          <w:b/>
          <w:color w:val="000000"/>
          <w:sz w:val="22"/>
          <w:szCs w:val="22"/>
        </w:rPr>
      </w:pPr>
      <w:r>
        <w:rPr>
          <w:rFonts w:ascii="Calibri" w:hAnsi="Calibri" w:cs="Arial"/>
          <w:b/>
          <w:color w:val="000000"/>
          <w:sz w:val="22"/>
          <w:szCs w:val="22"/>
        </w:rPr>
        <w:t>Recycling im Flüsterton</w:t>
      </w:r>
    </w:p>
    <w:p w14:paraId="16E71377" w14:textId="62E67A7C" w:rsidR="00315D7B" w:rsidRDefault="00B63392" w:rsidP="00315D7B">
      <w:pPr>
        <w:spacing w:line="360" w:lineRule="auto"/>
        <w:ind w:left="0"/>
        <w:jc w:val="both"/>
        <w:rPr>
          <w:rFonts w:ascii="Calibri" w:hAnsi="Calibri" w:cs="Arial"/>
          <w:color w:val="000000"/>
          <w:sz w:val="22"/>
          <w:szCs w:val="22"/>
        </w:rPr>
      </w:pPr>
      <w:r>
        <w:rPr>
          <w:rFonts w:ascii="Calibri" w:hAnsi="Calibri" w:cs="Arial"/>
          <w:color w:val="000000"/>
          <w:sz w:val="22"/>
          <w:szCs w:val="22"/>
        </w:rPr>
        <w:t xml:space="preserve">Die </w:t>
      </w:r>
      <w:r w:rsidRPr="00F32234">
        <w:rPr>
          <w:rFonts w:ascii="Calibri" w:hAnsi="Calibri" w:cs="Arial"/>
          <w:color w:val="000000"/>
          <w:sz w:val="22"/>
          <w:szCs w:val="22"/>
        </w:rPr>
        <w:t>Rapid OneCUT</w:t>
      </w:r>
      <w:r>
        <w:rPr>
          <w:rFonts w:ascii="Calibri" w:hAnsi="Calibri" w:cs="Arial"/>
          <w:color w:val="000000"/>
          <w:sz w:val="22"/>
          <w:szCs w:val="22"/>
        </w:rPr>
        <w:t xml:space="preserve"> der Serie 100 </w:t>
      </w:r>
      <w:r w:rsidRPr="00F32234">
        <w:rPr>
          <w:rFonts w:ascii="Calibri" w:hAnsi="Calibri" w:cs="Arial"/>
          <w:color w:val="000000"/>
          <w:sz w:val="22"/>
          <w:szCs w:val="22"/>
        </w:rPr>
        <w:t>ist eine effiziente Schneidmühle mit langsamer Geschwindigkeit</w:t>
      </w:r>
      <w:r>
        <w:rPr>
          <w:rFonts w:ascii="Calibri" w:hAnsi="Calibri" w:cs="Arial"/>
          <w:color w:val="000000"/>
          <w:sz w:val="22"/>
          <w:szCs w:val="22"/>
        </w:rPr>
        <w:t xml:space="preserve"> und somit </w:t>
      </w:r>
      <w:r w:rsidRPr="000D276A">
        <w:rPr>
          <w:rFonts w:ascii="Calibri" w:hAnsi="Calibri" w:cs="Arial"/>
          <w:color w:val="000000"/>
          <w:sz w:val="22"/>
          <w:szCs w:val="22"/>
        </w:rPr>
        <w:t xml:space="preserve">weniger Staub, weniger Lärm </w:t>
      </w:r>
      <w:r>
        <w:rPr>
          <w:rFonts w:ascii="Calibri" w:hAnsi="Calibri" w:cs="Arial"/>
          <w:color w:val="000000"/>
          <w:sz w:val="22"/>
          <w:szCs w:val="22"/>
        </w:rPr>
        <w:t>sowie</w:t>
      </w:r>
      <w:r w:rsidRPr="000D276A">
        <w:rPr>
          <w:rFonts w:ascii="Calibri" w:hAnsi="Calibri" w:cs="Arial"/>
          <w:color w:val="000000"/>
          <w:sz w:val="22"/>
          <w:szCs w:val="22"/>
        </w:rPr>
        <w:t xml:space="preserve"> </w:t>
      </w:r>
      <w:r w:rsidRPr="00DF3943">
        <w:rPr>
          <w:rFonts w:ascii="Calibri" w:hAnsi="Calibri" w:cs="Arial"/>
          <w:color w:val="000000"/>
          <w:sz w:val="22"/>
          <w:szCs w:val="22"/>
        </w:rPr>
        <w:t xml:space="preserve">deutlich weniger Energieverbrauch im EnergySMART-Modus. Sie liefert Mahlgut in bester Qualität, materialunabhängig, dank der </w:t>
      </w:r>
      <w:r w:rsidRPr="00DF3943">
        <w:rPr>
          <w:rFonts w:ascii="Calibri" w:hAnsi="Calibri" w:cs="Arial"/>
          <w:color w:val="000000"/>
          <w:sz w:val="22"/>
          <w:szCs w:val="22"/>
        </w:rPr>
        <w:lastRenderedPageBreak/>
        <w:t>einzigartigen Rapid FlexiSPEED-Technologie. Dadurch lässt sich die Schnittgeschwindigkeit an die Materialeigenschaften anpassen.</w:t>
      </w:r>
      <w:r>
        <w:rPr>
          <w:rFonts w:ascii="Calibri" w:hAnsi="Calibri" w:cs="Arial"/>
          <w:color w:val="000000"/>
          <w:sz w:val="22"/>
          <w:szCs w:val="22"/>
        </w:rPr>
        <w:t xml:space="preserve"> </w:t>
      </w:r>
      <w:r w:rsidR="00315D7B">
        <w:rPr>
          <w:rFonts w:ascii="Calibri" w:hAnsi="Calibri" w:cs="Arial"/>
          <w:color w:val="000000"/>
          <w:sz w:val="22"/>
          <w:szCs w:val="22"/>
        </w:rPr>
        <w:t>Alternativ ist die Schneidmühle auch mit einer Schneckenzuführung erhältlich, die eine sehr niedrige und kompakte Bauform ermöglicht. Die OneCUT ist g</w:t>
      </w:r>
      <w:r w:rsidR="00315D7B" w:rsidRPr="00F32234">
        <w:rPr>
          <w:rFonts w:ascii="Calibri" w:hAnsi="Calibri" w:cs="Arial"/>
          <w:color w:val="000000"/>
          <w:sz w:val="22"/>
          <w:szCs w:val="22"/>
        </w:rPr>
        <w:t>eeignet zum Zerkleinern von diversen kleineren Produkten und Angüssen im Produktionsprozess.</w:t>
      </w:r>
      <w:r w:rsidR="00315D7B">
        <w:rPr>
          <w:rFonts w:ascii="Calibri" w:hAnsi="Calibri" w:cs="Arial"/>
          <w:color w:val="000000"/>
          <w:sz w:val="22"/>
          <w:szCs w:val="22"/>
        </w:rPr>
        <w:t xml:space="preserve"> Optional kann sie auch mit einem Metalldetektor ausgestattet werden, der sehr zuverlässig Metallteile im Zuführprozess meldet.</w:t>
      </w:r>
    </w:p>
    <w:p w14:paraId="04FFDC9A" w14:textId="40F384D1" w:rsidR="00F43772" w:rsidRDefault="00F43772" w:rsidP="00F32234">
      <w:pPr>
        <w:spacing w:line="360" w:lineRule="auto"/>
        <w:ind w:left="0"/>
        <w:jc w:val="both"/>
        <w:rPr>
          <w:rFonts w:ascii="Calibri" w:hAnsi="Calibri" w:cs="Arial"/>
          <w:color w:val="000000"/>
          <w:sz w:val="22"/>
          <w:szCs w:val="22"/>
        </w:rPr>
      </w:pPr>
    </w:p>
    <w:p w14:paraId="4A950704" w14:textId="77777777" w:rsidR="00426406" w:rsidRPr="009B1572" w:rsidRDefault="00426406" w:rsidP="00426406">
      <w:pPr>
        <w:spacing w:line="360" w:lineRule="auto"/>
        <w:ind w:left="0"/>
        <w:jc w:val="both"/>
        <w:rPr>
          <w:rFonts w:ascii="Calibri" w:hAnsi="Calibri" w:cs="Arial"/>
          <w:b/>
          <w:color w:val="000000"/>
          <w:sz w:val="22"/>
          <w:szCs w:val="22"/>
        </w:rPr>
      </w:pPr>
      <w:r w:rsidRPr="009B1572">
        <w:rPr>
          <w:rFonts w:ascii="Calibri" w:hAnsi="Calibri" w:cs="Arial"/>
          <w:b/>
          <w:color w:val="000000"/>
          <w:sz w:val="22"/>
          <w:szCs w:val="22"/>
        </w:rPr>
        <w:t>Alles im Blick</w:t>
      </w:r>
    </w:p>
    <w:p w14:paraId="744ADDBE" w14:textId="5661631E" w:rsidR="00426406" w:rsidRPr="009B1572" w:rsidRDefault="00F43772" w:rsidP="00426406">
      <w:pPr>
        <w:spacing w:line="360" w:lineRule="auto"/>
        <w:ind w:left="0"/>
        <w:jc w:val="both"/>
        <w:rPr>
          <w:rFonts w:ascii="Calibri" w:hAnsi="Calibri" w:cs="Arial"/>
          <w:color w:val="000000"/>
          <w:sz w:val="22"/>
          <w:szCs w:val="22"/>
        </w:rPr>
      </w:pPr>
      <w:r w:rsidRPr="0064612D">
        <w:rPr>
          <w:rFonts w:ascii="Calibri" w:hAnsi="Calibri" w:cs="Arial"/>
          <w:color w:val="000000"/>
          <w:sz w:val="22"/>
          <w:szCs w:val="22"/>
        </w:rPr>
        <w:t xml:space="preserve">Stehen </w:t>
      </w:r>
      <w:r>
        <w:rPr>
          <w:rFonts w:ascii="Calibri" w:hAnsi="Calibri" w:cs="Arial"/>
          <w:color w:val="000000"/>
          <w:sz w:val="22"/>
          <w:szCs w:val="22"/>
        </w:rPr>
        <w:t>S</w:t>
      </w:r>
      <w:r w:rsidRPr="0064612D">
        <w:rPr>
          <w:rFonts w:ascii="Calibri" w:hAnsi="Calibri" w:cs="Arial"/>
          <w:color w:val="000000"/>
          <w:sz w:val="22"/>
          <w:szCs w:val="22"/>
        </w:rPr>
        <w:t>chneidmühlen</w:t>
      </w:r>
      <w:r>
        <w:rPr>
          <w:rFonts w:ascii="Calibri" w:hAnsi="Calibri" w:cs="Arial"/>
          <w:color w:val="000000"/>
          <w:sz w:val="22"/>
          <w:szCs w:val="22"/>
        </w:rPr>
        <w:t xml:space="preserve"> </w:t>
      </w:r>
      <w:r w:rsidRPr="0064612D">
        <w:rPr>
          <w:rFonts w:ascii="Calibri" w:hAnsi="Calibri" w:cs="Arial"/>
          <w:color w:val="000000"/>
          <w:sz w:val="22"/>
          <w:szCs w:val="22"/>
        </w:rPr>
        <w:t xml:space="preserve">in </w:t>
      </w:r>
      <w:r w:rsidRPr="00CE4369">
        <w:rPr>
          <w:rFonts w:ascii="Calibri" w:hAnsi="Calibri" w:cs="Arial"/>
          <w:color w:val="000000"/>
          <w:sz w:val="22"/>
          <w:szCs w:val="22"/>
        </w:rPr>
        <w:t>Kunststoffverarbeitungsprozesse</w:t>
      </w:r>
      <w:r>
        <w:rPr>
          <w:rFonts w:ascii="Calibri" w:hAnsi="Calibri" w:cs="Arial"/>
          <w:color w:val="000000"/>
          <w:sz w:val="22"/>
          <w:szCs w:val="22"/>
        </w:rPr>
        <w:t>n</w:t>
      </w:r>
      <w:r w:rsidRPr="00CE4369">
        <w:rPr>
          <w:rFonts w:ascii="Calibri" w:hAnsi="Calibri" w:cs="Arial"/>
          <w:color w:val="000000"/>
          <w:sz w:val="22"/>
          <w:szCs w:val="22"/>
        </w:rPr>
        <w:t xml:space="preserve"> </w:t>
      </w:r>
      <w:r w:rsidRPr="0064612D">
        <w:rPr>
          <w:rFonts w:ascii="Calibri" w:hAnsi="Calibri" w:cs="Arial"/>
          <w:color w:val="000000"/>
          <w:sz w:val="22"/>
          <w:szCs w:val="22"/>
        </w:rPr>
        <w:t xml:space="preserve">still, </w:t>
      </w:r>
      <w:r>
        <w:rPr>
          <w:rFonts w:ascii="Calibri" w:hAnsi="Calibri" w:cs="Arial"/>
          <w:color w:val="000000"/>
          <w:sz w:val="22"/>
          <w:szCs w:val="22"/>
        </w:rPr>
        <w:t xml:space="preserve">dann stocken sehr schnell auch ganze Produktionslinien. Durch die Stillstände können </w:t>
      </w:r>
      <w:r w:rsidRPr="0064612D">
        <w:rPr>
          <w:rFonts w:ascii="Calibri" w:hAnsi="Calibri" w:cs="Arial"/>
          <w:color w:val="000000"/>
          <w:sz w:val="22"/>
          <w:szCs w:val="22"/>
        </w:rPr>
        <w:t xml:space="preserve">sehr schnell hohe Kosten entstehen. </w:t>
      </w:r>
      <w:r w:rsidR="00426406">
        <w:rPr>
          <w:rFonts w:ascii="Calibri" w:hAnsi="Calibri" w:cs="Arial"/>
          <w:color w:val="000000"/>
          <w:sz w:val="22"/>
          <w:szCs w:val="22"/>
        </w:rPr>
        <w:t xml:space="preserve">Rapid Connect ermöglicht eine permanente Überwachung von Betriebszuständen der Schneidemühlen. Das System erfasst Daten direkt an den Maschinen und kann so beispielsweise erhöhte </w:t>
      </w:r>
      <w:r w:rsidR="00426406" w:rsidRPr="008E2017">
        <w:rPr>
          <w:rFonts w:ascii="Calibri" w:hAnsi="Calibri" w:cs="Arial"/>
          <w:color w:val="000000"/>
          <w:sz w:val="22"/>
          <w:szCs w:val="22"/>
        </w:rPr>
        <w:t>Temperatur</w:t>
      </w:r>
      <w:r w:rsidR="00426406">
        <w:rPr>
          <w:rFonts w:ascii="Calibri" w:hAnsi="Calibri" w:cs="Arial"/>
          <w:color w:val="000000"/>
          <w:sz w:val="22"/>
          <w:szCs w:val="22"/>
        </w:rPr>
        <w:t xml:space="preserve">werte, verstärkte </w:t>
      </w:r>
      <w:r w:rsidR="00426406" w:rsidRPr="008E2017">
        <w:rPr>
          <w:rFonts w:ascii="Calibri" w:hAnsi="Calibri" w:cs="Arial"/>
          <w:color w:val="000000"/>
          <w:sz w:val="22"/>
          <w:szCs w:val="22"/>
        </w:rPr>
        <w:t>Vibrationen</w:t>
      </w:r>
      <w:r w:rsidR="00426406">
        <w:rPr>
          <w:rFonts w:ascii="Calibri" w:hAnsi="Calibri" w:cs="Arial"/>
          <w:color w:val="000000"/>
          <w:sz w:val="22"/>
          <w:szCs w:val="22"/>
        </w:rPr>
        <w:t xml:space="preserve">, Stillstände, aber auch den </w:t>
      </w:r>
      <w:r w:rsidR="00426406" w:rsidRPr="008E2017">
        <w:rPr>
          <w:rFonts w:ascii="Calibri" w:hAnsi="Calibri" w:cs="Arial"/>
          <w:color w:val="000000"/>
          <w:sz w:val="22"/>
          <w:szCs w:val="22"/>
        </w:rPr>
        <w:t>Energieverbrauch</w:t>
      </w:r>
      <w:r w:rsidR="00426406">
        <w:rPr>
          <w:rFonts w:ascii="Calibri" w:hAnsi="Calibri" w:cs="Arial"/>
          <w:color w:val="000000"/>
          <w:sz w:val="22"/>
          <w:szCs w:val="22"/>
        </w:rPr>
        <w:t xml:space="preserve"> übermitteln. Daraus lassen sich Verbrauchswerte über bestimmte Zeiträume ableiten, sowie wichtige Hinweise zu notwendigen Wartungs- und Servicearbeiten („Predictive Maintenance“). </w:t>
      </w:r>
    </w:p>
    <w:p w14:paraId="7BDB4633" w14:textId="3E8BF6B4" w:rsidR="00F32234" w:rsidRDefault="00F32234" w:rsidP="009E10E4">
      <w:pPr>
        <w:spacing w:line="360" w:lineRule="auto"/>
        <w:ind w:left="0"/>
        <w:jc w:val="both"/>
        <w:rPr>
          <w:rFonts w:ascii="Calibri" w:hAnsi="Calibri" w:cs="Arial"/>
          <w:color w:val="000000"/>
          <w:sz w:val="22"/>
          <w:szCs w:val="22"/>
        </w:rPr>
      </w:pPr>
    </w:p>
    <w:bookmarkEnd w:id="0"/>
    <w:bookmarkEnd w:id="3"/>
    <w:p w14:paraId="6E28AFAA" w14:textId="39341837" w:rsidR="004F4E30" w:rsidRPr="00010104" w:rsidRDefault="00315D7B" w:rsidP="004F4E30">
      <w:pPr>
        <w:spacing w:line="360" w:lineRule="auto"/>
        <w:ind w:left="0"/>
        <w:rPr>
          <w:rFonts w:ascii="Calibri" w:hAnsi="Calibri" w:cs="Arial"/>
          <w:i/>
          <w:color w:val="000000"/>
          <w:spacing w:val="0"/>
          <w:sz w:val="18"/>
          <w:szCs w:val="18"/>
        </w:rPr>
      </w:pPr>
      <w:r>
        <w:rPr>
          <w:rFonts w:ascii="Calibri" w:hAnsi="Calibri" w:cs="Arial"/>
          <w:i/>
          <w:color w:val="000000"/>
          <w:spacing w:val="0"/>
          <w:sz w:val="18"/>
          <w:szCs w:val="18"/>
        </w:rPr>
        <w:t>698</w:t>
      </w:r>
      <w:r w:rsidR="004F4E30" w:rsidRPr="00010104">
        <w:rPr>
          <w:rFonts w:ascii="Calibri" w:hAnsi="Calibri" w:cs="Arial"/>
          <w:i/>
          <w:color w:val="000000"/>
          <w:spacing w:val="0"/>
          <w:sz w:val="18"/>
          <w:szCs w:val="18"/>
        </w:rPr>
        <w:t xml:space="preserve"> Wörter mit </w:t>
      </w:r>
      <w:r>
        <w:rPr>
          <w:rFonts w:ascii="Calibri" w:hAnsi="Calibri" w:cs="Arial"/>
          <w:i/>
          <w:color w:val="000000"/>
          <w:spacing w:val="0"/>
          <w:sz w:val="18"/>
          <w:szCs w:val="18"/>
        </w:rPr>
        <w:t>55</w:t>
      </w:r>
      <w:r w:rsidR="00DA0D3D">
        <w:rPr>
          <w:rFonts w:ascii="Calibri" w:hAnsi="Calibri" w:cs="Arial"/>
          <w:i/>
          <w:color w:val="000000"/>
          <w:spacing w:val="0"/>
          <w:sz w:val="18"/>
          <w:szCs w:val="18"/>
        </w:rPr>
        <w:t>90</w:t>
      </w:r>
      <w:r w:rsidR="004F4E30" w:rsidRPr="00010104">
        <w:rPr>
          <w:rFonts w:ascii="Calibri" w:hAnsi="Calibri" w:cs="Arial"/>
          <w:i/>
          <w:color w:val="000000"/>
          <w:spacing w:val="0"/>
          <w:sz w:val="18"/>
          <w:szCs w:val="18"/>
        </w:rPr>
        <w:t xml:space="preserve"> Zeichen (inkl. Leerzeichen)</w:t>
      </w:r>
      <w:r w:rsidR="004072FA" w:rsidRPr="004072FA">
        <w:rPr>
          <w:rFonts w:ascii="Calibri" w:hAnsi="Calibri" w:cs="Arial"/>
          <w:sz w:val="18"/>
        </w:rPr>
        <w:t xml:space="preserve"> </w:t>
      </w:r>
      <w:r w:rsidR="00C57A06">
        <w:rPr>
          <w:rFonts w:ascii="Calibri" w:hAnsi="Calibri" w:cs="Arial"/>
          <w:sz w:val="18"/>
        </w:rPr>
        <w:tab/>
      </w:r>
      <w:r w:rsidR="00C57A06">
        <w:rPr>
          <w:rFonts w:ascii="Calibri" w:hAnsi="Calibri" w:cs="Arial"/>
          <w:sz w:val="18"/>
        </w:rPr>
        <w:tab/>
        <w:t xml:space="preserve">          </w:t>
      </w:r>
      <w:r w:rsidR="00C57A06" w:rsidRPr="00F814D5">
        <w:rPr>
          <w:rFonts w:ascii="Calibri" w:hAnsi="Calibri" w:cs="Arial"/>
          <w:i/>
          <w:color w:val="000000"/>
          <w:spacing w:val="0"/>
          <w:sz w:val="18"/>
          <w:szCs w:val="18"/>
        </w:rPr>
        <w:t xml:space="preserve">Autor: Stefan Graf, Freier Fachjournalist, </w:t>
      </w:r>
      <w:r w:rsidR="00C57A06">
        <w:rPr>
          <w:rFonts w:ascii="Calibri" w:hAnsi="Calibri" w:cs="Arial"/>
          <w:i/>
          <w:color w:val="000000"/>
          <w:spacing w:val="0"/>
          <w:sz w:val="18"/>
          <w:szCs w:val="18"/>
        </w:rPr>
        <w:t>Roßdorf</w:t>
      </w:r>
    </w:p>
    <w:p w14:paraId="60E9D320" w14:textId="77777777" w:rsidR="00862850" w:rsidRDefault="00862850">
      <w:pPr>
        <w:spacing w:line="360" w:lineRule="auto"/>
        <w:ind w:left="0" w:right="-568"/>
        <w:jc w:val="both"/>
        <w:rPr>
          <w:rFonts w:ascii="Calibri" w:hAnsi="Calibri" w:cs="Arial"/>
          <w:color w:val="000000"/>
        </w:rPr>
      </w:pPr>
    </w:p>
    <w:p w14:paraId="689FFEB2" w14:textId="0D4BBB2F" w:rsidR="00C2626F" w:rsidRPr="004170F5" w:rsidRDefault="00C2626F" w:rsidP="00C2626F">
      <w:pPr>
        <w:spacing w:line="360" w:lineRule="auto"/>
        <w:ind w:left="0"/>
        <w:jc w:val="both"/>
        <w:rPr>
          <w:rFonts w:ascii="Calibri" w:hAnsi="Calibri" w:cs="Arial"/>
          <w:u w:val="single"/>
        </w:rPr>
      </w:pPr>
      <w:r w:rsidRPr="004170F5">
        <w:rPr>
          <w:rFonts w:ascii="Calibri" w:hAnsi="Calibri" w:cs="Arial"/>
          <w:u w:val="single"/>
        </w:rPr>
        <w:t>Bildunterschriften (</w:t>
      </w:r>
      <w:r w:rsidR="001E0F18" w:rsidRPr="004170F5">
        <w:rPr>
          <w:rFonts w:ascii="Calibri" w:hAnsi="Calibri" w:cs="Arial"/>
          <w:u w:val="single"/>
        </w:rPr>
        <w:t>5</w:t>
      </w:r>
      <w:r w:rsidRPr="004170F5">
        <w:rPr>
          <w:rFonts w:ascii="Calibri" w:hAnsi="Calibri" w:cs="Arial"/>
          <w:u w:val="single"/>
        </w:rPr>
        <w:t xml:space="preserve"> Motive):</w:t>
      </w:r>
    </w:p>
    <w:p w14:paraId="4C1C9A40" w14:textId="77777777" w:rsidR="004170F5" w:rsidRDefault="004170F5" w:rsidP="00C2626F">
      <w:pPr>
        <w:spacing w:line="360" w:lineRule="auto"/>
        <w:ind w:left="0"/>
        <w:jc w:val="both"/>
        <w:rPr>
          <w:rFonts w:ascii="Calibri" w:hAnsi="Calibri" w:cs="Arial"/>
        </w:rPr>
      </w:pPr>
    </w:p>
    <w:p w14:paraId="0780B697" w14:textId="5A6EEA36" w:rsidR="001E0F18" w:rsidRPr="001E0F18" w:rsidRDefault="00C2626F" w:rsidP="00C2626F">
      <w:pPr>
        <w:spacing w:line="360" w:lineRule="auto"/>
        <w:ind w:left="0"/>
        <w:jc w:val="both"/>
        <w:rPr>
          <w:rFonts w:ascii="Calibri" w:hAnsi="Calibri" w:cs="Arial"/>
        </w:rPr>
      </w:pPr>
      <w:r w:rsidRPr="001E0F18">
        <w:rPr>
          <w:rFonts w:ascii="Calibri" w:hAnsi="Calibri" w:cs="Arial"/>
        </w:rPr>
        <w:t xml:space="preserve">Bild 1: Rapid Granulier-Systeme präsentiert auf der </w:t>
      </w:r>
      <w:r w:rsidR="002459CA" w:rsidRPr="001E0F18">
        <w:rPr>
          <w:rFonts w:ascii="Calibri" w:hAnsi="Calibri" w:cs="Arial"/>
        </w:rPr>
        <w:t>Fakuma 202</w:t>
      </w:r>
      <w:r w:rsidR="008D0D32" w:rsidRPr="001E0F18">
        <w:rPr>
          <w:rFonts w:ascii="Calibri" w:hAnsi="Calibri" w:cs="Arial"/>
        </w:rPr>
        <w:t>4</w:t>
      </w:r>
      <w:r w:rsidR="002459CA" w:rsidRPr="001E0F18">
        <w:rPr>
          <w:rFonts w:ascii="Calibri" w:hAnsi="Calibri" w:cs="Arial"/>
        </w:rPr>
        <w:t xml:space="preserve"> Maschinen und Anlagen für das Recycling in Spritzgussprozessen</w:t>
      </w:r>
      <w:r w:rsidR="001E0F18" w:rsidRPr="001E0F18">
        <w:rPr>
          <w:rFonts w:ascii="Calibri" w:hAnsi="Calibri" w:cs="Arial"/>
        </w:rPr>
        <w:t xml:space="preserve">; </w:t>
      </w:r>
      <w:r w:rsidR="001E0F18" w:rsidRPr="00297408">
        <w:rPr>
          <w:rFonts w:ascii="Calibri" w:hAnsi="Calibri" w:cs="Arial"/>
        </w:rPr>
        <w:t>Raptor Duo kombiniert einen Schredder und eine Schneidmühle in einer Anlage auf kleinster Stellfläche</w:t>
      </w:r>
      <w:r w:rsidR="001E0F18">
        <w:rPr>
          <w:rFonts w:ascii="Calibri" w:hAnsi="Calibri" w:cs="Arial"/>
        </w:rPr>
        <w:t>.</w:t>
      </w:r>
    </w:p>
    <w:p w14:paraId="00566664" w14:textId="77777777" w:rsidR="004170F5" w:rsidRDefault="004170F5" w:rsidP="00C2626F">
      <w:pPr>
        <w:spacing w:line="360" w:lineRule="auto"/>
        <w:ind w:left="0"/>
        <w:jc w:val="both"/>
        <w:rPr>
          <w:rFonts w:ascii="Calibri" w:hAnsi="Calibri" w:cs="Arial"/>
        </w:rPr>
      </w:pPr>
    </w:p>
    <w:p w14:paraId="115A9799" w14:textId="1D9E6D16" w:rsidR="0062686C" w:rsidRPr="001E0F18" w:rsidRDefault="00C2626F" w:rsidP="00C2626F">
      <w:pPr>
        <w:spacing w:line="360" w:lineRule="auto"/>
        <w:ind w:left="0"/>
        <w:jc w:val="both"/>
        <w:rPr>
          <w:rFonts w:ascii="Calibri" w:hAnsi="Calibri" w:cs="Arial"/>
        </w:rPr>
      </w:pPr>
      <w:r w:rsidRPr="001E0F18">
        <w:rPr>
          <w:rFonts w:ascii="Calibri" w:hAnsi="Calibri" w:cs="Arial"/>
        </w:rPr>
        <w:t xml:space="preserve">Bild 2: </w:t>
      </w:r>
      <w:r w:rsidR="00DA0D3D" w:rsidRPr="00DA0D3D">
        <w:rPr>
          <w:rFonts w:ascii="Calibri" w:hAnsi="Calibri" w:cs="Arial"/>
        </w:rPr>
        <w:t xml:space="preserve">Die </w:t>
      </w:r>
      <w:r w:rsidR="00DA0D3D" w:rsidRPr="001E0F18">
        <w:rPr>
          <w:rFonts w:ascii="Calibri" w:hAnsi="Calibri" w:cs="Arial"/>
        </w:rPr>
        <w:t xml:space="preserve">Rapid </w:t>
      </w:r>
      <w:r w:rsidR="00DA0D3D" w:rsidRPr="00DA0D3D">
        <w:rPr>
          <w:rFonts w:ascii="Calibri" w:hAnsi="Calibri" w:cs="Arial"/>
        </w:rPr>
        <w:t>300-45</w:t>
      </w:r>
      <w:r w:rsidR="00DA0D3D">
        <w:rPr>
          <w:rFonts w:ascii="Calibri" w:hAnsi="Calibri" w:cs="Arial"/>
        </w:rPr>
        <w:t xml:space="preserve"> </w:t>
      </w:r>
      <w:r w:rsidR="00DA0D3D" w:rsidRPr="00DA0D3D">
        <w:rPr>
          <w:rFonts w:ascii="Calibri" w:hAnsi="Calibri" w:cs="Arial"/>
        </w:rPr>
        <w:t xml:space="preserve">kann als Zentralmühle oder als „Inline“-Mühle in allen Anwendungsbereichen eingesetzt werden. </w:t>
      </w:r>
    </w:p>
    <w:p w14:paraId="0DA2B557" w14:textId="77777777" w:rsidR="004170F5" w:rsidRDefault="004170F5" w:rsidP="001A2672">
      <w:pPr>
        <w:spacing w:line="360" w:lineRule="auto"/>
        <w:ind w:left="0"/>
        <w:jc w:val="both"/>
        <w:rPr>
          <w:rFonts w:ascii="Calibri" w:hAnsi="Calibri" w:cs="Arial"/>
        </w:rPr>
      </w:pPr>
    </w:p>
    <w:p w14:paraId="6F18E216" w14:textId="65261525" w:rsidR="001A2672" w:rsidRPr="001E0F18" w:rsidRDefault="001A2672" w:rsidP="001A2672">
      <w:pPr>
        <w:spacing w:line="360" w:lineRule="auto"/>
        <w:ind w:left="0"/>
        <w:jc w:val="both"/>
        <w:rPr>
          <w:rFonts w:ascii="Calibri" w:hAnsi="Calibri" w:cs="Arial"/>
        </w:rPr>
      </w:pPr>
      <w:r w:rsidRPr="001E0F18">
        <w:rPr>
          <w:rFonts w:ascii="Calibri" w:hAnsi="Calibri" w:cs="Arial"/>
        </w:rPr>
        <w:t>Bild 3: Die „Alleskönner“ mit breitestem Einsatzbereich von Rapid Granulier-Systeme: die Maschinen der Rapid 150er Serie.</w:t>
      </w:r>
    </w:p>
    <w:p w14:paraId="36138820" w14:textId="77777777" w:rsidR="004170F5" w:rsidRDefault="004170F5" w:rsidP="001A2672">
      <w:pPr>
        <w:spacing w:line="360" w:lineRule="auto"/>
        <w:ind w:left="0"/>
        <w:jc w:val="both"/>
        <w:rPr>
          <w:rFonts w:ascii="Calibri" w:hAnsi="Calibri" w:cs="Arial"/>
        </w:rPr>
      </w:pPr>
    </w:p>
    <w:p w14:paraId="19AE97B4" w14:textId="2B95A736" w:rsidR="001A2672" w:rsidRPr="00DA0D3D" w:rsidRDefault="001A2672" w:rsidP="001A2672">
      <w:pPr>
        <w:spacing w:line="360" w:lineRule="auto"/>
        <w:ind w:left="0"/>
        <w:jc w:val="both"/>
        <w:rPr>
          <w:rFonts w:ascii="Calibri" w:hAnsi="Calibri" w:cs="Arial"/>
        </w:rPr>
      </w:pPr>
      <w:r w:rsidRPr="00DA0D3D">
        <w:rPr>
          <w:rFonts w:ascii="Calibri" w:hAnsi="Calibri" w:cs="Arial"/>
        </w:rPr>
        <w:t xml:space="preserve">Bild 4: </w:t>
      </w:r>
      <w:r w:rsidR="00DA0D3D" w:rsidRPr="00DA0D3D">
        <w:rPr>
          <w:rFonts w:ascii="Calibri" w:hAnsi="Calibri" w:cs="Arial"/>
        </w:rPr>
        <w:t xml:space="preserve">Die Rapid OneCUT der Serie 100 ist eine effiziente </w:t>
      </w:r>
      <w:r w:rsidR="00DA0D3D">
        <w:rPr>
          <w:rFonts w:ascii="Calibri" w:hAnsi="Calibri" w:cs="Arial"/>
        </w:rPr>
        <w:t xml:space="preserve">und sehr leise </w:t>
      </w:r>
      <w:r w:rsidR="00DA0D3D" w:rsidRPr="00DA0D3D">
        <w:rPr>
          <w:rFonts w:ascii="Calibri" w:hAnsi="Calibri" w:cs="Arial"/>
        </w:rPr>
        <w:t>Schneidmühle</w:t>
      </w:r>
      <w:r w:rsidR="00DA0D3D">
        <w:rPr>
          <w:rFonts w:ascii="Calibri" w:hAnsi="Calibri" w:cs="Arial"/>
        </w:rPr>
        <w:t xml:space="preserve">, die </w:t>
      </w:r>
      <w:r w:rsidR="00DA0D3D" w:rsidRPr="00DA0D3D">
        <w:rPr>
          <w:rFonts w:ascii="Calibri" w:hAnsi="Calibri" w:cs="Arial"/>
        </w:rPr>
        <w:t>im EnergySMART-Modus</w:t>
      </w:r>
      <w:r w:rsidR="00DA0D3D">
        <w:rPr>
          <w:rFonts w:ascii="Calibri" w:hAnsi="Calibri" w:cs="Arial"/>
        </w:rPr>
        <w:t xml:space="preserve"> sehr energieeffizient arbeitet</w:t>
      </w:r>
      <w:r w:rsidR="00DA0D3D" w:rsidRPr="00DA0D3D">
        <w:rPr>
          <w:rFonts w:ascii="Calibri" w:hAnsi="Calibri" w:cs="Arial"/>
        </w:rPr>
        <w:t>.</w:t>
      </w:r>
    </w:p>
    <w:p w14:paraId="2659FA57" w14:textId="77777777" w:rsidR="004170F5" w:rsidRDefault="004170F5" w:rsidP="001A2672">
      <w:pPr>
        <w:spacing w:line="360" w:lineRule="auto"/>
        <w:ind w:left="0"/>
        <w:jc w:val="both"/>
        <w:rPr>
          <w:rFonts w:ascii="Calibri" w:hAnsi="Calibri" w:cs="Arial"/>
        </w:rPr>
      </w:pPr>
    </w:p>
    <w:p w14:paraId="59FE8145" w14:textId="28A95890" w:rsidR="001A2672" w:rsidRDefault="001A2672" w:rsidP="001A2672">
      <w:pPr>
        <w:spacing w:line="360" w:lineRule="auto"/>
        <w:ind w:left="0"/>
        <w:jc w:val="both"/>
        <w:rPr>
          <w:rFonts w:ascii="Calibri" w:hAnsi="Calibri" w:cs="Arial"/>
        </w:rPr>
      </w:pPr>
      <w:r w:rsidRPr="00DA0D3D">
        <w:rPr>
          <w:rFonts w:ascii="Calibri" w:hAnsi="Calibri" w:cs="Arial"/>
        </w:rPr>
        <w:t xml:space="preserve">Bild </w:t>
      </w:r>
      <w:r w:rsidR="001E0F18" w:rsidRPr="00DA0D3D">
        <w:rPr>
          <w:rFonts w:ascii="Calibri" w:hAnsi="Calibri" w:cs="Arial"/>
        </w:rPr>
        <w:t>5</w:t>
      </w:r>
      <w:r w:rsidRPr="00DA0D3D">
        <w:rPr>
          <w:rFonts w:ascii="Calibri" w:hAnsi="Calibri" w:cs="Arial"/>
        </w:rPr>
        <w:t xml:space="preserve">: </w:t>
      </w:r>
      <w:r w:rsidR="00487831" w:rsidRPr="00DA0D3D">
        <w:rPr>
          <w:rFonts w:ascii="Calibri" w:hAnsi="Calibri" w:cs="Arial"/>
        </w:rPr>
        <w:t>Rapid Connect</w:t>
      </w:r>
      <w:r w:rsidR="00DA0D3D" w:rsidRPr="00DA0D3D">
        <w:rPr>
          <w:rFonts w:ascii="Calibri" w:hAnsi="Calibri" w:cs="Arial"/>
        </w:rPr>
        <w:t xml:space="preserve"> ermöglicht eine permanente Überwachung von Betriebszuständen der Schneidemühlen.</w:t>
      </w:r>
    </w:p>
    <w:p w14:paraId="08A594E2" w14:textId="77777777" w:rsidR="002562A6" w:rsidRDefault="002562A6" w:rsidP="001A2672">
      <w:pPr>
        <w:spacing w:line="360" w:lineRule="auto"/>
        <w:ind w:left="0"/>
        <w:jc w:val="both"/>
        <w:rPr>
          <w:rFonts w:ascii="Calibri" w:hAnsi="Calibri" w:cs="Arial"/>
        </w:rPr>
      </w:pPr>
    </w:p>
    <w:p w14:paraId="35EDA03B" w14:textId="47BBBF45" w:rsidR="002562A6" w:rsidRPr="00DA0D3D" w:rsidRDefault="002562A6" w:rsidP="001A2672">
      <w:pPr>
        <w:spacing w:line="360" w:lineRule="auto"/>
        <w:ind w:left="0"/>
        <w:jc w:val="both"/>
        <w:rPr>
          <w:rFonts w:ascii="Calibri" w:hAnsi="Calibri" w:cs="Arial"/>
        </w:rPr>
      </w:pPr>
      <w:r>
        <w:rPr>
          <w:rFonts w:ascii="Calibri" w:hAnsi="Calibri" w:cs="Arial"/>
        </w:rPr>
        <w:t xml:space="preserve">Bilder: </w:t>
      </w:r>
      <w:r w:rsidRPr="002562A6">
        <w:rPr>
          <w:rFonts w:ascii="Calibri" w:hAnsi="Calibri" w:cs="Arial"/>
          <w:color w:val="000000"/>
        </w:rPr>
        <w:t>Rapid Granulier-Systeme</w:t>
      </w:r>
    </w:p>
    <w:p w14:paraId="64E5A8EE" w14:textId="77777777" w:rsidR="004170F5" w:rsidRPr="00DA0D3D" w:rsidRDefault="004170F5">
      <w:pPr>
        <w:spacing w:line="360" w:lineRule="auto"/>
        <w:ind w:left="0" w:right="-568"/>
        <w:jc w:val="both"/>
        <w:rPr>
          <w:rFonts w:ascii="Calibri" w:hAnsi="Calibri" w:cs="Arial"/>
          <w:color w:val="000000"/>
        </w:rPr>
      </w:pPr>
    </w:p>
    <w:p w14:paraId="08A18086" w14:textId="2C5B940C" w:rsidR="00551889" w:rsidRPr="00C57A06" w:rsidRDefault="00551889">
      <w:pPr>
        <w:spacing w:line="360" w:lineRule="auto"/>
        <w:ind w:left="0" w:right="-568"/>
        <w:jc w:val="both"/>
        <w:rPr>
          <w:rFonts w:ascii="Calibri" w:hAnsi="Calibri" w:cs="Arial"/>
          <w:b/>
          <w:color w:val="000000"/>
        </w:rPr>
      </w:pPr>
      <w:r w:rsidRPr="00C57A06">
        <w:rPr>
          <w:rFonts w:ascii="Calibri" w:hAnsi="Calibri" w:cs="Arial"/>
          <w:b/>
          <w:color w:val="000000"/>
        </w:rPr>
        <w:t>Über Rapid Granulier-Systeme:</w:t>
      </w:r>
    </w:p>
    <w:p w14:paraId="51DF47AA" w14:textId="7AE9957B" w:rsidR="00551889" w:rsidRPr="00551889" w:rsidRDefault="00551889" w:rsidP="00551889">
      <w:pPr>
        <w:spacing w:line="360" w:lineRule="auto"/>
        <w:ind w:left="0" w:right="-568"/>
        <w:jc w:val="both"/>
        <w:rPr>
          <w:rFonts w:ascii="Calibri" w:hAnsi="Calibri" w:cs="Arial"/>
          <w:color w:val="000000"/>
        </w:rPr>
      </w:pPr>
      <w:r w:rsidRPr="00551889">
        <w:rPr>
          <w:rFonts w:ascii="Calibri" w:hAnsi="Calibri" w:cs="Arial"/>
          <w:color w:val="000000"/>
        </w:rPr>
        <w:t xml:space="preserve">Rapid Granulier-Systeme </w:t>
      </w:r>
      <w:r>
        <w:rPr>
          <w:rFonts w:ascii="Calibri" w:hAnsi="Calibri" w:cs="Arial"/>
          <w:color w:val="000000"/>
        </w:rPr>
        <w:t xml:space="preserve">ist ein deutsches Tochternehmen der schwedischen </w:t>
      </w:r>
      <w:r w:rsidRPr="00551889">
        <w:rPr>
          <w:rFonts w:ascii="Calibri" w:hAnsi="Calibri" w:cs="Arial"/>
          <w:color w:val="000000"/>
        </w:rPr>
        <w:t>Rapid Granulator AB</w:t>
      </w:r>
      <w:r w:rsidR="00CC13DA">
        <w:rPr>
          <w:rFonts w:ascii="Calibri" w:hAnsi="Calibri" w:cs="Arial"/>
          <w:color w:val="000000"/>
        </w:rPr>
        <w:t>, die zur Investmentgesellschaft L</w:t>
      </w:r>
      <w:r w:rsidR="00CC13DA" w:rsidRPr="00CC13DA">
        <w:rPr>
          <w:rFonts w:ascii="Calibri" w:hAnsi="Calibri" w:cs="Arial"/>
          <w:color w:val="000000"/>
        </w:rPr>
        <w:t>ifco</w:t>
      </w:r>
      <w:r w:rsidR="00CC13DA">
        <w:rPr>
          <w:rFonts w:ascii="Calibri" w:hAnsi="Calibri" w:cs="Arial"/>
          <w:color w:val="000000"/>
        </w:rPr>
        <w:t xml:space="preserve"> AB gehört.</w:t>
      </w:r>
      <w:r>
        <w:rPr>
          <w:rFonts w:ascii="Calibri" w:hAnsi="Calibri" w:cs="Arial"/>
          <w:color w:val="000000"/>
        </w:rPr>
        <w:t xml:space="preserve"> Das Unternehmen </w:t>
      </w:r>
      <w:r w:rsidRPr="00551889">
        <w:rPr>
          <w:rFonts w:ascii="Calibri" w:hAnsi="Calibri" w:cs="Arial"/>
          <w:color w:val="000000"/>
        </w:rPr>
        <w:t>mit Hauptsitz in Bredaryd</w:t>
      </w:r>
      <w:r>
        <w:rPr>
          <w:rFonts w:ascii="Calibri" w:hAnsi="Calibri" w:cs="Arial"/>
          <w:color w:val="000000"/>
        </w:rPr>
        <w:t xml:space="preserve"> (</w:t>
      </w:r>
      <w:r w:rsidRPr="00551889">
        <w:rPr>
          <w:rFonts w:ascii="Calibri" w:hAnsi="Calibri" w:cs="Arial"/>
          <w:color w:val="000000"/>
        </w:rPr>
        <w:t>Schweden</w:t>
      </w:r>
      <w:r>
        <w:rPr>
          <w:rFonts w:ascii="Calibri" w:hAnsi="Calibri" w:cs="Arial"/>
          <w:color w:val="000000"/>
        </w:rPr>
        <w:t>)</w:t>
      </w:r>
      <w:r w:rsidRPr="00551889">
        <w:rPr>
          <w:rFonts w:ascii="Calibri" w:hAnsi="Calibri" w:cs="Arial"/>
          <w:color w:val="000000"/>
        </w:rPr>
        <w:t xml:space="preserve"> </w:t>
      </w:r>
      <w:r>
        <w:rPr>
          <w:rFonts w:ascii="Calibri" w:hAnsi="Calibri" w:cs="Arial"/>
          <w:color w:val="000000"/>
        </w:rPr>
        <w:t xml:space="preserve">wurde </w:t>
      </w:r>
      <w:r w:rsidRPr="00551889">
        <w:rPr>
          <w:rFonts w:ascii="Calibri" w:hAnsi="Calibri" w:cs="Arial"/>
          <w:color w:val="000000"/>
        </w:rPr>
        <w:t>1942 gegründet</w:t>
      </w:r>
      <w:r>
        <w:rPr>
          <w:rFonts w:ascii="Calibri" w:hAnsi="Calibri" w:cs="Arial"/>
          <w:color w:val="000000"/>
        </w:rPr>
        <w:t xml:space="preserve"> und zählt zu den führenden Anbietern von </w:t>
      </w:r>
      <w:r w:rsidRPr="00551889">
        <w:rPr>
          <w:rFonts w:ascii="Calibri" w:hAnsi="Calibri" w:cs="Arial"/>
          <w:color w:val="000000"/>
        </w:rPr>
        <w:t>Maschinen und Anlagen in den Bereichen Kunststoffzerkleinerung und Recycling</w:t>
      </w:r>
      <w:r>
        <w:rPr>
          <w:rFonts w:ascii="Calibri" w:hAnsi="Calibri" w:cs="Arial"/>
          <w:color w:val="000000"/>
        </w:rPr>
        <w:t xml:space="preserve">. Mit </w:t>
      </w:r>
      <w:r w:rsidR="00CC13DA">
        <w:rPr>
          <w:rFonts w:ascii="Calibri" w:hAnsi="Calibri" w:cs="Arial"/>
          <w:color w:val="000000"/>
        </w:rPr>
        <w:t>acht</w:t>
      </w:r>
      <w:r w:rsidRPr="00551889">
        <w:rPr>
          <w:rFonts w:ascii="Calibri" w:hAnsi="Calibri" w:cs="Arial"/>
          <w:color w:val="000000"/>
        </w:rPr>
        <w:t xml:space="preserve"> Niederlassungen in Leetsdale (PA, USA</w:t>
      </w:r>
      <w:r>
        <w:rPr>
          <w:rFonts w:ascii="Calibri" w:hAnsi="Calibri" w:cs="Arial"/>
          <w:color w:val="000000"/>
        </w:rPr>
        <w:t>)</w:t>
      </w:r>
      <w:r w:rsidRPr="00551889">
        <w:rPr>
          <w:rFonts w:ascii="Calibri" w:hAnsi="Calibri" w:cs="Arial"/>
          <w:color w:val="000000"/>
        </w:rPr>
        <w:t>; Sydney</w:t>
      </w:r>
      <w:r>
        <w:rPr>
          <w:rFonts w:ascii="Calibri" w:hAnsi="Calibri" w:cs="Arial"/>
          <w:color w:val="000000"/>
        </w:rPr>
        <w:t xml:space="preserve"> (</w:t>
      </w:r>
      <w:r w:rsidRPr="00551889">
        <w:rPr>
          <w:rFonts w:ascii="Calibri" w:hAnsi="Calibri" w:cs="Arial"/>
          <w:color w:val="000000"/>
        </w:rPr>
        <w:t>Australien</w:t>
      </w:r>
      <w:r>
        <w:rPr>
          <w:rFonts w:ascii="Calibri" w:hAnsi="Calibri" w:cs="Arial"/>
          <w:color w:val="000000"/>
        </w:rPr>
        <w:t xml:space="preserve">), </w:t>
      </w:r>
      <w:r w:rsidRPr="00551889">
        <w:rPr>
          <w:rFonts w:ascii="Calibri" w:hAnsi="Calibri" w:cs="Arial"/>
          <w:color w:val="000000"/>
        </w:rPr>
        <w:t>Shanghai</w:t>
      </w:r>
      <w:r>
        <w:rPr>
          <w:rFonts w:ascii="Calibri" w:hAnsi="Calibri" w:cs="Arial"/>
          <w:color w:val="000000"/>
        </w:rPr>
        <w:t xml:space="preserve"> (</w:t>
      </w:r>
      <w:r w:rsidRPr="00551889">
        <w:rPr>
          <w:rFonts w:ascii="Calibri" w:hAnsi="Calibri" w:cs="Arial"/>
          <w:color w:val="000000"/>
        </w:rPr>
        <w:t>China</w:t>
      </w:r>
      <w:r>
        <w:rPr>
          <w:rFonts w:ascii="Calibri" w:hAnsi="Calibri" w:cs="Arial"/>
          <w:color w:val="000000"/>
        </w:rPr>
        <w:t xml:space="preserve">), </w:t>
      </w:r>
      <w:r w:rsidRPr="00551889">
        <w:rPr>
          <w:rFonts w:ascii="Calibri" w:hAnsi="Calibri" w:cs="Arial"/>
          <w:color w:val="000000"/>
        </w:rPr>
        <w:t>Singapur</w:t>
      </w:r>
      <w:r>
        <w:rPr>
          <w:rFonts w:ascii="Calibri" w:hAnsi="Calibri" w:cs="Arial"/>
          <w:color w:val="000000"/>
        </w:rPr>
        <w:t>,</w:t>
      </w:r>
      <w:r w:rsidRPr="00551889">
        <w:rPr>
          <w:rFonts w:ascii="Calibri" w:hAnsi="Calibri" w:cs="Arial"/>
          <w:color w:val="000000"/>
        </w:rPr>
        <w:t xml:space="preserve"> </w:t>
      </w:r>
      <w:r w:rsidR="004170F5">
        <w:rPr>
          <w:rFonts w:ascii="Calibri" w:hAnsi="Calibri" w:cs="Arial"/>
          <w:color w:val="000000"/>
        </w:rPr>
        <w:t>Manila (Phili</w:t>
      </w:r>
      <w:r w:rsidR="00CC13DA">
        <w:rPr>
          <w:rFonts w:ascii="Calibri" w:hAnsi="Calibri" w:cs="Arial"/>
          <w:color w:val="000000"/>
        </w:rPr>
        <w:t xml:space="preserve">ppinen), </w:t>
      </w:r>
      <w:r w:rsidRPr="00551889">
        <w:rPr>
          <w:rFonts w:ascii="Calibri" w:hAnsi="Calibri" w:cs="Arial"/>
          <w:color w:val="000000"/>
        </w:rPr>
        <w:t>Venedig</w:t>
      </w:r>
      <w:r>
        <w:rPr>
          <w:rFonts w:ascii="Calibri" w:hAnsi="Calibri" w:cs="Arial"/>
          <w:color w:val="000000"/>
        </w:rPr>
        <w:t xml:space="preserve"> (</w:t>
      </w:r>
      <w:r w:rsidRPr="00551889">
        <w:rPr>
          <w:rFonts w:ascii="Calibri" w:hAnsi="Calibri" w:cs="Arial"/>
          <w:color w:val="000000"/>
        </w:rPr>
        <w:t>Italien</w:t>
      </w:r>
      <w:r>
        <w:rPr>
          <w:rFonts w:ascii="Calibri" w:hAnsi="Calibri" w:cs="Arial"/>
          <w:color w:val="000000"/>
        </w:rPr>
        <w:t xml:space="preserve">), </w:t>
      </w:r>
      <w:r w:rsidRPr="00551889">
        <w:rPr>
          <w:rFonts w:ascii="Calibri" w:hAnsi="Calibri" w:cs="Arial"/>
          <w:color w:val="000000"/>
        </w:rPr>
        <w:t>Lyon</w:t>
      </w:r>
      <w:r>
        <w:rPr>
          <w:rFonts w:ascii="Calibri" w:hAnsi="Calibri" w:cs="Arial"/>
          <w:color w:val="000000"/>
        </w:rPr>
        <w:t xml:space="preserve"> (</w:t>
      </w:r>
      <w:r w:rsidRPr="00551889">
        <w:rPr>
          <w:rFonts w:ascii="Calibri" w:hAnsi="Calibri" w:cs="Arial"/>
          <w:color w:val="000000"/>
        </w:rPr>
        <w:t>Frankreich</w:t>
      </w:r>
      <w:r>
        <w:rPr>
          <w:rFonts w:ascii="Calibri" w:hAnsi="Calibri" w:cs="Arial"/>
          <w:color w:val="000000"/>
        </w:rPr>
        <w:t>)</w:t>
      </w:r>
      <w:r w:rsidRPr="00551889">
        <w:rPr>
          <w:rFonts w:ascii="Calibri" w:hAnsi="Calibri" w:cs="Arial"/>
          <w:color w:val="000000"/>
        </w:rPr>
        <w:t xml:space="preserve"> und Kleinosthei</w:t>
      </w:r>
      <w:r>
        <w:rPr>
          <w:rFonts w:ascii="Calibri" w:hAnsi="Calibri" w:cs="Arial"/>
          <w:color w:val="000000"/>
        </w:rPr>
        <w:t>m (</w:t>
      </w:r>
      <w:r w:rsidRPr="00551889">
        <w:rPr>
          <w:rFonts w:ascii="Calibri" w:hAnsi="Calibri" w:cs="Arial"/>
          <w:color w:val="000000"/>
        </w:rPr>
        <w:t>Deutschland</w:t>
      </w:r>
      <w:r>
        <w:rPr>
          <w:rFonts w:ascii="Calibri" w:hAnsi="Calibri" w:cs="Arial"/>
          <w:color w:val="000000"/>
        </w:rPr>
        <w:t xml:space="preserve">) ist Rapid Granulator </w:t>
      </w:r>
      <w:r w:rsidRPr="00551889">
        <w:rPr>
          <w:rFonts w:ascii="Calibri" w:hAnsi="Calibri" w:cs="Arial"/>
          <w:color w:val="000000"/>
        </w:rPr>
        <w:t>weltweit</w:t>
      </w:r>
      <w:r>
        <w:rPr>
          <w:rFonts w:ascii="Calibri" w:hAnsi="Calibri" w:cs="Arial"/>
          <w:color w:val="000000"/>
        </w:rPr>
        <w:t xml:space="preserve"> präsent</w:t>
      </w:r>
      <w:r w:rsidRPr="00551889">
        <w:rPr>
          <w:rFonts w:ascii="Calibri" w:hAnsi="Calibri" w:cs="Arial"/>
          <w:color w:val="000000"/>
        </w:rPr>
        <w:t xml:space="preserve">. </w:t>
      </w:r>
      <w:r w:rsidR="003B59EF">
        <w:rPr>
          <w:rFonts w:ascii="Calibri" w:hAnsi="Calibri" w:cs="Arial"/>
          <w:color w:val="000000"/>
        </w:rPr>
        <w:t xml:space="preserve">Eine </w:t>
      </w:r>
      <w:r w:rsidRPr="00551889">
        <w:rPr>
          <w:rFonts w:ascii="Calibri" w:hAnsi="Calibri" w:cs="Arial"/>
          <w:color w:val="000000"/>
        </w:rPr>
        <w:t xml:space="preserve">Vertriebsunterstützung </w:t>
      </w:r>
      <w:r w:rsidR="003B59EF">
        <w:rPr>
          <w:rFonts w:ascii="Calibri" w:hAnsi="Calibri" w:cs="Arial"/>
          <w:color w:val="000000"/>
        </w:rPr>
        <w:t xml:space="preserve">erfolgt zudem </w:t>
      </w:r>
      <w:r w:rsidRPr="00551889">
        <w:rPr>
          <w:rFonts w:ascii="Calibri" w:hAnsi="Calibri" w:cs="Arial"/>
          <w:color w:val="000000"/>
        </w:rPr>
        <w:t>durch ein globales Netzwerk von über 90 Vertretern und lokalen Partnern.</w:t>
      </w:r>
      <w:r w:rsidR="003B59EF">
        <w:rPr>
          <w:rFonts w:ascii="Calibri" w:hAnsi="Calibri" w:cs="Arial"/>
          <w:color w:val="000000"/>
        </w:rPr>
        <w:t xml:space="preserve"> </w:t>
      </w:r>
    </w:p>
    <w:p w14:paraId="537F27DD" w14:textId="77777777" w:rsidR="00551889" w:rsidRDefault="00551889">
      <w:pPr>
        <w:spacing w:line="360" w:lineRule="auto"/>
        <w:ind w:left="0" w:right="-568"/>
        <w:jc w:val="both"/>
        <w:rPr>
          <w:rFonts w:ascii="Calibri" w:hAnsi="Calibri" w:cs="Arial"/>
          <w:color w:val="000000"/>
        </w:rPr>
      </w:pPr>
    </w:p>
    <w:p w14:paraId="240F571C" w14:textId="77777777" w:rsidR="00C74FCA" w:rsidRPr="00010104" w:rsidRDefault="00C74FCA" w:rsidP="00C74FCA">
      <w:pPr>
        <w:spacing w:line="360" w:lineRule="auto"/>
        <w:ind w:left="0"/>
        <w:jc w:val="both"/>
        <w:outlineLvl w:val="0"/>
        <w:rPr>
          <w:rFonts w:ascii="Calibri" w:hAnsi="Calibri"/>
          <w:b/>
          <w:color w:val="000000"/>
          <w:spacing w:val="-10"/>
          <w:sz w:val="22"/>
          <w:szCs w:val="22"/>
        </w:rPr>
      </w:pPr>
      <w:r w:rsidRPr="00010104">
        <w:rPr>
          <w:rFonts w:ascii="Calibri" w:hAnsi="Calibri"/>
          <w:b/>
          <w:i/>
          <w:color w:val="000000"/>
          <w:spacing w:val="-10"/>
          <w:sz w:val="22"/>
          <w:szCs w:val="22"/>
        </w:rPr>
        <w:t xml:space="preserve">Hinweis für Redakteure: </w:t>
      </w:r>
      <w:r w:rsidRPr="00010104">
        <w:rPr>
          <w:rFonts w:ascii="Calibri" w:hAnsi="Calibri"/>
          <w:b/>
          <w:color w:val="000000"/>
          <w:spacing w:val="-10"/>
          <w:sz w:val="22"/>
          <w:szCs w:val="22"/>
        </w:rPr>
        <w:t xml:space="preserve">Text und Bilder stehen unter </w:t>
      </w:r>
      <w:r w:rsidRPr="00010104">
        <w:rPr>
          <w:rStyle w:val="Hyperlink"/>
          <w:rFonts w:ascii="Calibri" w:hAnsi="Calibri"/>
          <w:b/>
          <w:color w:val="000000"/>
          <w:spacing w:val="-10"/>
          <w:sz w:val="22"/>
          <w:szCs w:val="22"/>
        </w:rPr>
        <w:t>www.pr-box.de</w:t>
      </w:r>
      <w:r w:rsidRPr="00010104">
        <w:rPr>
          <w:rFonts w:ascii="Calibri" w:hAnsi="Calibri"/>
          <w:b/>
          <w:color w:val="000000"/>
          <w:spacing w:val="-10"/>
          <w:sz w:val="22"/>
          <w:szCs w:val="22"/>
        </w:rPr>
        <w:t xml:space="preserve"> zum Download bereit!</w:t>
      </w:r>
    </w:p>
    <w:p w14:paraId="74B624E5" w14:textId="77777777" w:rsidR="001E0F18" w:rsidRDefault="001E0F18" w:rsidP="00C74FCA">
      <w:pPr>
        <w:spacing w:line="360" w:lineRule="auto"/>
        <w:ind w:left="0"/>
        <w:jc w:val="both"/>
        <w:rPr>
          <w:rFonts w:ascii="Calibri" w:hAnsi="Calibri"/>
          <w:color w:val="000000"/>
          <w:spacing w:val="0"/>
          <w:sz w:val="22"/>
          <w:szCs w:val="22"/>
        </w:rPr>
      </w:pPr>
    </w:p>
    <w:tbl>
      <w:tblPr>
        <w:tblW w:w="8008" w:type="dxa"/>
        <w:tblCellMar>
          <w:left w:w="70" w:type="dxa"/>
          <w:right w:w="70" w:type="dxa"/>
        </w:tblCellMar>
        <w:tblLook w:val="0000" w:firstRow="0" w:lastRow="0" w:firstColumn="0" w:lastColumn="0" w:noHBand="0" w:noVBand="0"/>
      </w:tblPr>
      <w:tblGrid>
        <w:gridCol w:w="5032"/>
        <w:gridCol w:w="2976"/>
      </w:tblGrid>
      <w:tr w:rsidR="001E0F18" w:rsidRPr="00010104" w14:paraId="6D97FE9B" w14:textId="77777777" w:rsidTr="00007EF1">
        <w:tc>
          <w:tcPr>
            <w:tcW w:w="5032" w:type="dxa"/>
          </w:tcPr>
          <w:p w14:paraId="3DA77E01" w14:textId="77777777" w:rsidR="001E0F18" w:rsidRPr="00010104" w:rsidRDefault="001E0F18" w:rsidP="00007EF1">
            <w:pPr>
              <w:spacing w:line="360" w:lineRule="auto"/>
              <w:ind w:left="0"/>
              <w:jc w:val="both"/>
              <w:rPr>
                <w:rFonts w:ascii="Calibri" w:hAnsi="Calibri"/>
                <w:b/>
                <w:color w:val="000000"/>
                <w:spacing w:val="0"/>
                <w:sz w:val="16"/>
                <w:szCs w:val="16"/>
              </w:rPr>
            </w:pPr>
            <w:r w:rsidRPr="00010104">
              <w:rPr>
                <w:rFonts w:ascii="Calibri" w:hAnsi="Calibri"/>
                <w:b/>
                <w:color w:val="000000"/>
                <w:sz w:val="16"/>
                <w:szCs w:val="16"/>
              </w:rPr>
              <w:t>Anbieter:</w:t>
            </w:r>
          </w:p>
        </w:tc>
        <w:tc>
          <w:tcPr>
            <w:tcW w:w="2976" w:type="dxa"/>
          </w:tcPr>
          <w:p w14:paraId="5D99BA96" w14:textId="77777777" w:rsidR="001E0F18" w:rsidRPr="00010104" w:rsidRDefault="001E0F18" w:rsidP="00007EF1">
            <w:pPr>
              <w:spacing w:line="360" w:lineRule="auto"/>
              <w:ind w:left="0"/>
              <w:jc w:val="both"/>
              <w:rPr>
                <w:rFonts w:ascii="Calibri" w:hAnsi="Calibri"/>
                <w:b/>
                <w:color w:val="000000"/>
                <w:spacing w:val="0"/>
                <w:sz w:val="16"/>
                <w:szCs w:val="16"/>
              </w:rPr>
            </w:pPr>
            <w:r w:rsidRPr="00010104">
              <w:rPr>
                <w:rFonts w:ascii="Calibri" w:hAnsi="Calibri"/>
                <w:b/>
                <w:color w:val="000000"/>
                <w:spacing w:val="0"/>
                <w:sz w:val="16"/>
                <w:szCs w:val="16"/>
              </w:rPr>
              <w:t xml:space="preserve">Presseagentur: </w:t>
            </w:r>
          </w:p>
        </w:tc>
      </w:tr>
      <w:tr w:rsidR="001E0F18" w:rsidRPr="00010104" w14:paraId="26C164C6" w14:textId="77777777" w:rsidTr="00007EF1">
        <w:tc>
          <w:tcPr>
            <w:tcW w:w="5032" w:type="dxa"/>
          </w:tcPr>
          <w:p w14:paraId="7B0F72A5" w14:textId="77777777" w:rsidR="001E0F18" w:rsidRPr="00DF3943" w:rsidRDefault="001E0F18" w:rsidP="00007EF1">
            <w:pPr>
              <w:spacing w:line="360" w:lineRule="auto"/>
              <w:ind w:left="0"/>
              <w:jc w:val="both"/>
              <w:rPr>
                <w:rFonts w:ascii="Calibri" w:hAnsi="Calibri"/>
                <w:sz w:val="16"/>
                <w:szCs w:val="16"/>
                <w:lang w:val="en-US"/>
              </w:rPr>
            </w:pPr>
            <w:r w:rsidRPr="00DF3943">
              <w:rPr>
                <w:rFonts w:ascii="Calibri" w:hAnsi="Calibri"/>
                <w:sz w:val="16"/>
                <w:szCs w:val="16"/>
                <w:lang w:val="en-US"/>
              </w:rPr>
              <w:t>Rapid Granulier-Systeme GmbH &amp; Co. KG</w:t>
            </w:r>
          </w:p>
        </w:tc>
        <w:tc>
          <w:tcPr>
            <w:tcW w:w="2976" w:type="dxa"/>
          </w:tcPr>
          <w:p w14:paraId="1AAE2B57" w14:textId="77777777" w:rsidR="001E0F18" w:rsidRPr="00010104" w:rsidRDefault="001E0F18" w:rsidP="00007EF1">
            <w:pPr>
              <w:spacing w:line="360" w:lineRule="auto"/>
              <w:ind w:left="0"/>
              <w:jc w:val="both"/>
              <w:rPr>
                <w:rFonts w:ascii="Calibri" w:hAnsi="Calibri"/>
                <w:color w:val="000000"/>
                <w:spacing w:val="0"/>
                <w:sz w:val="16"/>
                <w:szCs w:val="16"/>
              </w:rPr>
            </w:pPr>
            <w:r w:rsidRPr="00010104">
              <w:rPr>
                <w:rFonts w:ascii="Calibri" w:hAnsi="Calibri"/>
                <w:color w:val="000000"/>
                <w:spacing w:val="0"/>
                <w:sz w:val="16"/>
                <w:szCs w:val="16"/>
              </w:rPr>
              <w:t>Graf &amp; Creative PR</w:t>
            </w:r>
          </w:p>
        </w:tc>
      </w:tr>
      <w:tr w:rsidR="001E0F18" w:rsidRPr="00010104" w14:paraId="07C7C789" w14:textId="77777777" w:rsidTr="00007EF1">
        <w:tc>
          <w:tcPr>
            <w:tcW w:w="5032" w:type="dxa"/>
          </w:tcPr>
          <w:p w14:paraId="6443D44C" w14:textId="77777777" w:rsidR="001E0F18" w:rsidRPr="00DF3943" w:rsidRDefault="001E0F18" w:rsidP="00007EF1">
            <w:pPr>
              <w:spacing w:line="360" w:lineRule="auto"/>
              <w:ind w:left="0"/>
              <w:jc w:val="both"/>
              <w:rPr>
                <w:rFonts w:ascii="Calibri" w:hAnsi="Calibri"/>
                <w:sz w:val="16"/>
                <w:szCs w:val="16"/>
                <w:lang w:val="en-US"/>
              </w:rPr>
            </w:pPr>
            <w:r w:rsidRPr="00DF3943">
              <w:rPr>
                <w:rFonts w:ascii="Calibri" w:hAnsi="Calibri"/>
                <w:sz w:val="16"/>
                <w:szCs w:val="16"/>
                <w:lang w:val="en-US"/>
              </w:rPr>
              <w:t>Bruchweg 3</w:t>
            </w:r>
          </w:p>
        </w:tc>
        <w:tc>
          <w:tcPr>
            <w:tcW w:w="2976" w:type="dxa"/>
          </w:tcPr>
          <w:p w14:paraId="193455AF" w14:textId="77777777" w:rsidR="001E0F18" w:rsidRPr="00010104" w:rsidRDefault="001E0F18" w:rsidP="00007EF1">
            <w:pPr>
              <w:spacing w:line="360" w:lineRule="auto"/>
              <w:ind w:left="0"/>
              <w:jc w:val="both"/>
              <w:rPr>
                <w:rFonts w:ascii="Calibri" w:hAnsi="Calibri"/>
                <w:color w:val="000000"/>
                <w:spacing w:val="0"/>
                <w:sz w:val="16"/>
                <w:szCs w:val="16"/>
              </w:rPr>
            </w:pPr>
            <w:r w:rsidRPr="00010104">
              <w:rPr>
                <w:rFonts w:ascii="Calibri" w:hAnsi="Calibri"/>
                <w:color w:val="000000"/>
                <w:spacing w:val="0"/>
                <w:sz w:val="16"/>
                <w:szCs w:val="16"/>
              </w:rPr>
              <w:t>Robert-Bosch-Str. 7</w:t>
            </w:r>
          </w:p>
        </w:tc>
      </w:tr>
      <w:tr w:rsidR="001E0F18" w:rsidRPr="00010104" w14:paraId="67D62836" w14:textId="77777777" w:rsidTr="00007EF1">
        <w:tc>
          <w:tcPr>
            <w:tcW w:w="5032" w:type="dxa"/>
          </w:tcPr>
          <w:p w14:paraId="163E85A6" w14:textId="77777777" w:rsidR="001E0F18" w:rsidRPr="00DF3943" w:rsidRDefault="001E0F18" w:rsidP="00007EF1">
            <w:pPr>
              <w:spacing w:line="360" w:lineRule="auto"/>
              <w:ind w:left="0"/>
              <w:jc w:val="both"/>
              <w:rPr>
                <w:rFonts w:ascii="Calibri" w:hAnsi="Calibri"/>
                <w:sz w:val="16"/>
                <w:szCs w:val="16"/>
                <w:lang w:val="en-US"/>
              </w:rPr>
            </w:pPr>
            <w:r w:rsidRPr="00DF3943">
              <w:rPr>
                <w:rFonts w:ascii="Calibri" w:hAnsi="Calibri"/>
                <w:sz w:val="16"/>
                <w:szCs w:val="16"/>
                <w:lang w:val="en-US"/>
              </w:rPr>
              <w:t>D-63801 Kleinostheim</w:t>
            </w:r>
          </w:p>
        </w:tc>
        <w:tc>
          <w:tcPr>
            <w:tcW w:w="2976" w:type="dxa"/>
          </w:tcPr>
          <w:p w14:paraId="7799F197" w14:textId="77777777" w:rsidR="001E0F18" w:rsidRPr="00010104" w:rsidRDefault="001E0F18" w:rsidP="00007EF1">
            <w:pPr>
              <w:spacing w:line="360" w:lineRule="auto"/>
              <w:ind w:left="0"/>
              <w:jc w:val="both"/>
              <w:rPr>
                <w:rFonts w:ascii="Calibri" w:hAnsi="Calibri"/>
                <w:color w:val="000000"/>
                <w:spacing w:val="0"/>
                <w:sz w:val="16"/>
                <w:szCs w:val="16"/>
              </w:rPr>
            </w:pPr>
            <w:r w:rsidRPr="00010104">
              <w:rPr>
                <w:rFonts w:ascii="Calibri" w:hAnsi="Calibri"/>
                <w:color w:val="000000"/>
                <w:spacing w:val="0"/>
                <w:sz w:val="16"/>
                <w:szCs w:val="16"/>
              </w:rPr>
              <w:t>D-64293 Darmstadt</w:t>
            </w:r>
          </w:p>
        </w:tc>
      </w:tr>
      <w:tr w:rsidR="001E0F18" w:rsidRPr="00862850" w14:paraId="48BAD3F8" w14:textId="77777777" w:rsidTr="00007EF1">
        <w:tc>
          <w:tcPr>
            <w:tcW w:w="5032" w:type="dxa"/>
          </w:tcPr>
          <w:p w14:paraId="1DD19149" w14:textId="77777777" w:rsidR="001E0F18" w:rsidRPr="00DF3943" w:rsidRDefault="001E0F18" w:rsidP="00007EF1">
            <w:pPr>
              <w:spacing w:line="360" w:lineRule="auto"/>
              <w:ind w:left="0"/>
              <w:jc w:val="both"/>
              <w:rPr>
                <w:rFonts w:ascii="Calibri" w:hAnsi="Calibri"/>
                <w:sz w:val="16"/>
                <w:szCs w:val="16"/>
                <w:lang w:val="en-US"/>
              </w:rPr>
            </w:pPr>
            <w:r w:rsidRPr="00DF3943">
              <w:rPr>
                <w:rFonts w:ascii="Calibri" w:hAnsi="Calibri"/>
                <w:sz w:val="16"/>
                <w:szCs w:val="16"/>
                <w:lang w:val="en-US"/>
              </w:rPr>
              <w:t>Tel. +49 (0) 6027 / 4665-0</w:t>
            </w:r>
          </w:p>
        </w:tc>
        <w:tc>
          <w:tcPr>
            <w:tcW w:w="2976" w:type="dxa"/>
          </w:tcPr>
          <w:p w14:paraId="0BBF660E" w14:textId="77777777" w:rsidR="001E0F18" w:rsidRPr="00862850" w:rsidRDefault="001E0F18" w:rsidP="00007EF1">
            <w:pPr>
              <w:spacing w:line="360" w:lineRule="auto"/>
              <w:ind w:left="0"/>
              <w:jc w:val="both"/>
              <w:rPr>
                <w:rFonts w:ascii="Calibri" w:hAnsi="Calibri"/>
                <w:color w:val="000000"/>
                <w:sz w:val="16"/>
                <w:szCs w:val="16"/>
                <w:lang w:val="en-US"/>
              </w:rPr>
            </w:pPr>
            <w:r w:rsidRPr="00862850">
              <w:rPr>
                <w:rFonts w:ascii="Calibri" w:hAnsi="Calibri"/>
                <w:color w:val="000000"/>
                <w:sz w:val="16"/>
                <w:szCs w:val="16"/>
                <w:lang w:val="en-US"/>
              </w:rPr>
              <w:t>Tel.: +49 (0) 61 51 / 42 87 91-0</w:t>
            </w:r>
          </w:p>
        </w:tc>
      </w:tr>
      <w:tr w:rsidR="001E0F18" w:rsidRPr="00010104" w14:paraId="7F086E91" w14:textId="77777777" w:rsidTr="00007EF1">
        <w:tc>
          <w:tcPr>
            <w:tcW w:w="5032" w:type="dxa"/>
          </w:tcPr>
          <w:p w14:paraId="4262A35D" w14:textId="77777777" w:rsidR="001E0F18" w:rsidRPr="00DF3943" w:rsidRDefault="001E0F18" w:rsidP="00007EF1">
            <w:pPr>
              <w:spacing w:line="360" w:lineRule="auto"/>
              <w:ind w:left="0"/>
              <w:jc w:val="both"/>
              <w:rPr>
                <w:rFonts w:ascii="Calibri" w:hAnsi="Calibri"/>
                <w:spacing w:val="0"/>
                <w:sz w:val="16"/>
                <w:szCs w:val="16"/>
              </w:rPr>
            </w:pPr>
            <w:r w:rsidRPr="00DF3943">
              <w:rPr>
                <w:rFonts w:ascii="Calibri" w:hAnsi="Calibri"/>
                <w:spacing w:val="0"/>
                <w:sz w:val="16"/>
                <w:szCs w:val="16"/>
              </w:rPr>
              <w:t>E-Mail: info@rapidgranulator.de</w:t>
            </w:r>
          </w:p>
        </w:tc>
        <w:tc>
          <w:tcPr>
            <w:tcW w:w="2976" w:type="dxa"/>
          </w:tcPr>
          <w:p w14:paraId="5D22118E" w14:textId="77777777" w:rsidR="001E0F18" w:rsidRPr="00010104" w:rsidRDefault="001E0F18" w:rsidP="00007EF1">
            <w:pPr>
              <w:spacing w:line="360" w:lineRule="auto"/>
              <w:ind w:left="0"/>
              <w:jc w:val="both"/>
              <w:rPr>
                <w:rFonts w:ascii="Calibri" w:hAnsi="Calibri"/>
                <w:color w:val="000000"/>
                <w:spacing w:val="0"/>
                <w:sz w:val="16"/>
                <w:szCs w:val="16"/>
              </w:rPr>
            </w:pPr>
            <w:r w:rsidRPr="00010104">
              <w:rPr>
                <w:rFonts w:ascii="Calibri" w:hAnsi="Calibri"/>
                <w:color w:val="000000"/>
                <w:spacing w:val="0"/>
                <w:sz w:val="16"/>
                <w:szCs w:val="16"/>
              </w:rPr>
              <w:t>E-Mail: info@guc.biz</w:t>
            </w:r>
          </w:p>
        </w:tc>
      </w:tr>
      <w:tr w:rsidR="001E0F18" w:rsidRPr="00862850" w14:paraId="15583297" w14:textId="77777777" w:rsidTr="00007EF1">
        <w:tc>
          <w:tcPr>
            <w:tcW w:w="5032" w:type="dxa"/>
          </w:tcPr>
          <w:p w14:paraId="0186A5CB" w14:textId="77777777" w:rsidR="001E0F18" w:rsidRPr="00DF3943" w:rsidRDefault="001E0F18" w:rsidP="00007EF1">
            <w:pPr>
              <w:spacing w:line="360" w:lineRule="auto"/>
              <w:ind w:left="0"/>
              <w:jc w:val="both"/>
              <w:rPr>
                <w:rFonts w:ascii="Calibri" w:hAnsi="Calibri"/>
                <w:spacing w:val="0"/>
                <w:sz w:val="16"/>
                <w:szCs w:val="16"/>
              </w:rPr>
            </w:pPr>
            <w:r w:rsidRPr="00DF3943">
              <w:rPr>
                <w:rFonts w:ascii="Calibri" w:hAnsi="Calibri"/>
                <w:spacing w:val="0"/>
                <w:sz w:val="16"/>
                <w:szCs w:val="16"/>
              </w:rPr>
              <w:t xml:space="preserve">Internet: </w:t>
            </w:r>
            <w:hyperlink r:id="rId9" w:tooltip="http://www.rapidgranulator.com/" w:history="1">
              <w:r w:rsidRPr="00DF3943">
                <w:rPr>
                  <w:rFonts w:ascii="Calibri" w:hAnsi="Calibri"/>
                  <w:spacing w:val="0"/>
                  <w:sz w:val="16"/>
                  <w:szCs w:val="16"/>
                </w:rPr>
                <w:t>www.rapidgranulator.com</w:t>
              </w:r>
            </w:hyperlink>
          </w:p>
        </w:tc>
        <w:tc>
          <w:tcPr>
            <w:tcW w:w="2976" w:type="dxa"/>
          </w:tcPr>
          <w:p w14:paraId="25930CA1" w14:textId="77777777" w:rsidR="001E0F18" w:rsidRPr="00010104" w:rsidRDefault="001E0F18" w:rsidP="00007EF1">
            <w:pPr>
              <w:spacing w:line="360" w:lineRule="auto"/>
              <w:ind w:left="0"/>
              <w:jc w:val="both"/>
              <w:rPr>
                <w:rFonts w:ascii="Calibri" w:hAnsi="Calibri"/>
                <w:color w:val="000000"/>
                <w:spacing w:val="0"/>
                <w:sz w:val="16"/>
                <w:szCs w:val="16"/>
              </w:rPr>
            </w:pPr>
            <w:r w:rsidRPr="00010104">
              <w:rPr>
                <w:rFonts w:ascii="Calibri" w:hAnsi="Calibri"/>
                <w:color w:val="000000"/>
                <w:spacing w:val="0"/>
                <w:sz w:val="16"/>
                <w:szCs w:val="16"/>
              </w:rPr>
              <w:t>Internet: www.pr-box.de</w:t>
            </w:r>
          </w:p>
        </w:tc>
      </w:tr>
    </w:tbl>
    <w:p w14:paraId="5F1921BA" w14:textId="77777777" w:rsidR="001C101B" w:rsidRPr="00010104" w:rsidRDefault="001C101B" w:rsidP="002F31F2">
      <w:pPr>
        <w:spacing w:line="360" w:lineRule="auto"/>
        <w:ind w:left="0" w:right="-568"/>
        <w:jc w:val="both"/>
        <w:rPr>
          <w:rFonts w:cs="Arial"/>
          <w:color w:val="000000"/>
        </w:rPr>
      </w:pPr>
    </w:p>
    <w:sectPr w:rsidR="001C101B" w:rsidRPr="00010104" w:rsidSect="007D3DD0">
      <w:footnotePr>
        <w:pos w:val="beneathText"/>
      </w:footnotePr>
      <w:pgSz w:w="11905" w:h="16837" w:code="9"/>
      <w:pgMar w:top="1418" w:right="2268" w:bottom="1418"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B79C7F" w14:textId="77777777" w:rsidR="0062534D" w:rsidRDefault="0062534D" w:rsidP="00C36D08">
      <w:r>
        <w:separator/>
      </w:r>
    </w:p>
  </w:endnote>
  <w:endnote w:type="continuationSeparator" w:id="0">
    <w:p w14:paraId="751D637C" w14:textId="77777777" w:rsidR="0062534D" w:rsidRDefault="0062534D" w:rsidP="00C36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Frutiger 45">
    <w:altName w:val="Cambria"/>
    <w:panose1 w:val="00000000000000000000"/>
    <w:charset w:val="00"/>
    <w:family w:val="swiss"/>
    <w:notTrueType/>
    <w:pitch w:val="variable"/>
    <w:sig w:usb0="00000003" w:usb1="00000000" w:usb2="00000000" w:usb3="00000000" w:csb0="00000001" w:csb1="00000000"/>
  </w:font>
  <w:font w:name="Frutiger 57Cn">
    <w:altName w:val="Times New Roman"/>
    <w:charset w:val="00"/>
    <w:family w:val="auto"/>
    <w:pitch w:val="variable"/>
  </w:font>
  <w:font w:name="Minion Pro">
    <w:panose1 w:val="00000000000000000000"/>
    <w:charset w:val="00"/>
    <w:family w:val="roman"/>
    <w:notTrueType/>
    <w:pitch w:val="variable"/>
    <w:sig w:usb0="60000287" w:usb1="00000001" w:usb2="00000000" w:usb3="00000000" w:csb0="0000019F" w:csb1="00000000"/>
  </w:font>
  <w:font w:name="Calibri">
    <w:panose1 w:val="020F0502020204030204"/>
    <w:charset w:val="00"/>
    <w:family w:val="swiss"/>
    <w:pitch w:val="variable"/>
    <w:sig w:usb0="E10002FF" w:usb1="4000ACFF" w:usb2="00000009" w:usb3="00000000" w:csb0="0000019F" w:csb1="00000000"/>
  </w:font>
  <w:font w:name="HelveticaNeueLT Pro 55 Roman">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56A3AC" w14:textId="77777777" w:rsidR="0062534D" w:rsidRDefault="0062534D" w:rsidP="00C36D08">
      <w:r>
        <w:separator/>
      </w:r>
    </w:p>
  </w:footnote>
  <w:footnote w:type="continuationSeparator" w:id="0">
    <w:p w14:paraId="345DCFE5" w14:textId="77777777" w:rsidR="0062534D" w:rsidRDefault="0062534D" w:rsidP="00C36D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berschrift1"/>
      <w:suff w:val="nothing"/>
      <w:lvlText w:val=""/>
      <w:lvlJc w:val="left"/>
      <w:pPr>
        <w:tabs>
          <w:tab w:val="num" w:pos="0"/>
        </w:tabs>
        <w:ind w:left="0" w:firstLine="0"/>
      </w:pPr>
    </w:lvl>
    <w:lvl w:ilvl="1">
      <w:start w:val="1"/>
      <w:numFmt w:val="none"/>
      <w:pStyle w:val="berschrift2"/>
      <w:suff w:val="nothing"/>
      <w:lvlText w:val=""/>
      <w:lvlJc w:val="left"/>
      <w:pPr>
        <w:tabs>
          <w:tab w:val="num" w:pos="0"/>
        </w:tabs>
        <w:ind w:left="0" w:firstLine="0"/>
      </w:pPr>
    </w:lvl>
    <w:lvl w:ilvl="2">
      <w:start w:val="1"/>
      <w:numFmt w:val="none"/>
      <w:pStyle w:val="berschrift3"/>
      <w:suff w:val="nothing"/>
      <w:lvlText w:val=""/>
      <w:lvlJc w:val="left"/>
      <w:pPr>
        <w:tabs>
          <w:tab w:val="num" w:pos="0"/>
        </w:tabs>
        <w:ind w:left="0" w:firstLine="0"/>
      </w:pPr>
    </w:lvl>
    <w:lvl w:ilvl="3">
      <w:start w:val="1"/>
      <w:numFmt w:val="none"/>
      <w:pStyle w:val="berschrift4"/>
      <w:suff w:val="nothing"/>
      <w:lvlText w:val=""/>
      <w:lvlJc w:val="left"/>
      <w:pPr>
        <w:tabs>
          <w:tab w:val="num" w:pos="0"/>
        </w:tabs>
        <w:ind w:left="0" w:firstLine="0"/>
      </w:pPr>
    </w:lvl>
    <w:lvl w:ilvl="4">
      <w:start w:val="1"/>
      <w:numFmt w:val="none"/>
      <w:pStyle w:val="berschrift5"/>
      <w:suff w:val="nothing"/>
      <w:lvlText w:val=""/>
      <w:lvlJc w:val="left"/>
      <w:pPr>
        <w:tabs>
          <w:tab w:val="num" w:pos="0"/>
        </w:tabs>
        <w:ind w:left="0" w:firstLine="0"/>
      </w:pPr>
    </w:lvl>
    <w:lvl w:ilvl="5">
      <w:start w:val="1"/>
      <w:numFmt w:val="none"/>
      <w:pStyle w:val="berschrift6"/>
      <w:suff w:val="nothing"/>
      <w:lvlText w:val=""/>
      <w:lvlJc w:val="left"/>
      <w:pPr>
        <w:tabs>
          <w:tab w:val="num" w:pos="0"/>
        </w:tabs>
        <w:ind w:left="0" w:firstLine="0"/>
      </w:pPr>
    </w:lvl>
    <w:lvl w:ilvl="6">
      <w:start w:val="1"/>
      <w:numFmt w:val="none"/>
      <w:pStyle w:val="berschrift7"/>
      <w:suff w:val="nothing"/>
      <w:lvlText w:val=""/>
      <w:lvlJc w:val="left"/>
      <w:pPr>
        <w:tabs>
          <w:tab w:val="num" w:pos="0"/>
        </w:tabs>
        <w:ind w:left="0" w:firstLine="0"/>
      </w:pPr>
    </w:lvl>
    <w:lvl w:ilvl="7">
      <w:start w:val="1"/>
      <w:numFmt w:val="none"/>
      <w:pStyle w:val="berschrift8"/>
      <w:suff w:val="nothing"/>
      <w:lvlText w:val=""/>
      <w:lvlJc w:val="left"/>
      <w:pPr>
        <w:tabs>
          <w:tab w:val="num" w:pos="0"/>
        </w:tabs>
        <w:ind w:left="0" w:firstLine="0"/>
      </w:pPr>
    </w:lvl>
    <w:lvl w:ilvl="8">
      <w:start w:val="1"/>
      <w:numFmt w:val="none"/>
      <w:pStyle w:val="berschrift9"/>
      <w:suff w:val="nothing"/>
      <w:lvlText w:val=""/>
      <w:lvlJc w:val="left"/>
      <w:pPr>
        <w:tabs>
          <w:tab w:val="num" w:pos="0"/>
        </w:tabs>
        <w:ind w:left="0" w:firstLine="0"/>
      </w:pPr>
    </w:lvl>
  </w:abstractNum>
  <w:abstractNum w:abstractNumId="1">
    <w:nsid w:val="1DBC625A"/>
    <w:multiLevelType w:val="hybridMultilevel"/>
    <w:tmpl w:val="BCFCCA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
    <w:nsid w:val="406C2248"/>
    <w:multiLevelType w:val="hybridMultilevel"/>
    <w:tmpl w:val="AD505A4E"/>
    <w:lvl w:ilvl="0" w:tplc="C4F0BDDA">
      <w:start w:val="1"/>
      <w:numFmt w:val="bullet"/>
      <w:lvlText w:val="•"/>
      <w:lvlJc w:val="left"/>
      <w:pPr>
        <w:tabs>
          <w:tab w:val="num" w:pos="720"/>
        </w:tabs>
        <w:ind w:left="720" w:hanging="360"/>
      </w:pPr>
      <w:rPr>
        <w:rFonts w:ascii="Verdana" w:hAnsi="Verdana" w:hint="default"/>
      </w:rPr>
    </w:lvl>
    <w:lvl w:ilvl="1" w:tplc="CE483576" w:tentative="1">
      <w:start w:val="1"/>
      <w:numFmt w:val="bullet"/>
      <w:lvlText w:val="•"/>
      <w:lvlJc w:val="left"/>
      <w:pPr>
        <w:tabs>
          <w:tab w:val="num" w:pos="1440"/>
        </w:tabs>
        <w:ind w:left="1440" w:hanging="360"/>
      </w:pPr>
      <w:rPr>
        <w:rFonts w:ascii="Verdana" w:hAnsi="Verdana" w:hint="default"/>
      </w:rPr>
    </w:lvl>
    <w:lvl w:ilvl="2" w:tplc="37FE7942" w:tentative="1">
      <w:start w:val="1"/>
      <w:numFmt w:val="bullet"/>
      <w:lvlText w:val="•"/>
      <w:lvlJc w:val="left"/>
      <w:pPr>
        <w:tabs>
          <w:tab w:val="num" w:pos="2160"/>
        </w:tabs>
        <w:ind w:left="2160" w:hanging="360"/>
      </w:pPr>
      <w:rPr>
        <w:rFonts w:ascii="Verdana" w:hAnsi="Verdana" w:hint="default"/>
      </w:rPr>
    </w:lvl>
    <w:lvl w:ilvl="3" w:tplc="3DD6ABA4" w:tentative="1">
      <w:start w:val="1"/>
      <w:numFmt w:val="bullet"/>
      <w:lvlText w:val="•"/>
      <w:lvlJc w:val="left"/>
      <w:pPr>
        <w:tabs>
          <w:tab w:val="num" w:pos="2880"/>
        </w:tabs>
        <w:ind w:left="2880" w:hanging="360"/>
      </w:pPr>
      <w:rPr>
        <w:rFonts w:ascii="Verdana" w:hAnsi="Verdana" w:hint="default"/>
      </w:rPr>
    </w:lvl>
    <w:lvl w:ilvl="4" w:tplc="3BC6964A" w:tentative="1">
      <w:start w:val="1"/>
      <w:numFmt w:val="bullet"/>
      <w:lvlText w:val="•"/>
      <w:lvlJc w:val="left"/>
      <w:pPr>
        <w:tabs>
          <w:tab w:val="num" w:pos="3600"/>
        </w:tabs>
        <w:ind w:left="3600" w:hanging="360"/>
      </w:pPr>
      <w:rPr>
        <w:rFonts w:ascii="Verdana" w:hAnsi="Verdana" w:hint="default"/>
      </w:rPr>
    </w:lvl>
    <w:lvl w:ilvl="5" w:tplc="1736DE62" w:tentative="1">
      <w:start w:val="1"/>
      <w:numFmt w:val="bullet"/>
      <w:lvlText w:val="•"/>
      <w:lvlJc w:val="left"/>
      <w:pPr>
        <w:tabs>
          <w:tab w:val="num" w:pos="4320"/>
        </w:tabs>
        <w:ind w:left="4320" w:hanging="360"/>
      </w:pPr>
      <w:rPr>
        <w:rFonts w:ascii="Verdana" w:hAnsi="Verdana" w:hint="default"/>
      </w:rPr>
    </w:lvl>
    <w:lvl w:ilvl="6" w:tplc="EB28E84C" w:tentative="1">
      <w:start w:val="1"/>
      <w:numFmt w:val="bullet"/>
      <w:lvlText w:val="•"/>
      <w:lvlJc w:val="left"/>
      <w:pPr>
        <w:tabs>
          <w:tab w:val="num" w:pos="5040"/>
        </w:tabs>
        <w:ind w:left="5040" w:hanging="360"/>
      </w:pPr>
      <w:rPr>
        <w:rFonts w:ascii="Verdana" w:hAnsi="Verdana" w:hint="default"/>
      </w:rPr>
    </w:lvl>
    <w:lvl w:ilvl="7" w:tplc="5E381C94" w:tentative="1">
      <w:start w:val="1"/>
      <w:numFmt w:val="bullet"/>
      <w:lvlText w:val="•"/>
      <w:lvlJc w:val="left"/>
      <w:pPr>
        <w:tabs>
          <w:tab w:val="num" w:pos="5760"/>
        </w:tabs>
        <w:ind w:left="5760" w:hanging="360"/>
      </w:pPr>
      <w:rPr>
        <w:rFonts w:ascii="Verdana" w:hAnsi="Verdana" w:hint="default"/>
      </w:rPr>
    </w:lvl>
    <w:lvl w:ilvl="8" w:tplc="D1509188" w:tentative="1">
      <w:start w:val="1"/>
      <w:numFmt w:val="bullet"/>
      <w:lvlText w:val="•"/>
      <w:lvlJc w:val="left"/>
      <w:pPr>
        <w:tabs>
          <w:tab w:val="num" w:pos="6480"/>
        </w:tabs>
        <w:ind w:left="6480" w:hanging="360"/>
      </w:pPr>
      <w:rPr>
        <w:rFonts w:ascii="Verdana" w:hAnsi="Verdana" w:hint="default"/>
      </w:rPr>
    </w:lvl>
  </w:abstractNum>
  <w:abstractNum w:abstractNumId="3">
    <w:nsid w:val="50F054C1"/>
    <w:multiLevelType w:val="hybridMultilevel"/>
    <w:tmpl w:val="742A131A"/>
    <w:lvl w:ilvl="0" w:tplc="1C96ED88">
      <w:start w:val="1"/>
      <w:numFmt w:val="bullet"/>
      <w:lvlText w:val="•"/>
      <w:lvlJc w:val="left"/>
      <w:pPr>
        <w:tabs>
          <w:tab w:val="num" w:pos="720"/>
        </w:tabs>
        <w:ind w:left="720" w:hanging="360"/>
      </w:pPr>
      <w:rPr>
        <w:rFonts w:ascii="Verdana" w:hAnsi="Verdana" w:hint="default"/>
      </w:rPr>
    </w:lvl>
    <w:lvl w:ilvl="1" w:tplc="192E46DA" w:tentative="1">
      <w:start w:val="1"/>
      <w:numFmt w:val="bullet"/>
      <w:lvlText w:val="•"/>
      <w:lvlJc w:val="left"/>
      <w:pPr>
        <w:tabs>
          <w:tab w:val="num" w:pos="1440"/>
        </w:tabs>
        <w:ind w:left="1440" w:hanging="360"/>
      </w:pPr>
      <w:rPr>
        <w:rFonts w:ascii="Verdana" w:hAnsi="Verdana" w:hint="default"/>
      </w:rPr>
    </w:lvl>
    <w:lvl w:ilvl="2" w:tplc="8F588FAE" w:tentative="1">
      <w:start w:val="1"/>
      <w:numFmt w:val="bullet"/>
      <w:lvlText w:val="•"/>
      <w:lvlJc w:val="left"/>
      <w:pPr>
        <w:tabs>
          <w:tab w:val="num" w:pos="2160"/>
        </w:tabs>
        <w:ind w:left="2160" w:hanging="360"/>
      </w:pPr>
      <w:rPr>
        <w:rFonts w:ascii="Verdana" w:hAnsi="Verdana" w:hint="default"/>
      </w:rPr>
    </w:lvl>
    <w:lvl w:ilvl="3" w:tplc="79AAE058" w:tentative="1">
      <w:start w:val="1"/>
      <w:numFmt w:val="bullet"/>
      <w:lvlText w:val="•"/>
      <w:lvlJc w:val="left"/>
      <w:pPr>
        <w:tabs>
          <w:tab w:val="num" w:pos="2880"/>
        </w:tabs>
        <w:ind w:left="2880" w:hanging="360"/>
      </w:pPr>
      <w:rPr>
        <w:rFonts w:ascii="Verdana" w:hAnsi="Verdana" w:hint="default"/>
      </w:rPr>
    </w:lvl>
    <w:lvl w:ilvl="4" w:tplc="0BC4AC98" w:tentative="1">
      <w:start w:val="1"/>
      <w:numFmt w:val="bullet"/>
      <w:lvlText w:val="•"/>
      <w:lvlJc w:val="left"/>
      <w:pPr>
        <w:tabs>
          <w:tab w:val="num" w:pos="3600"/>
        </w:tabs>
        <w:ind w:left="3600" w:hanging="360"/>
      </w:pPr>
      <w:rPr>
        <w:rFonts w:ascii="Verdana" w:hAnsi="Verdana" w:hint="default"/>
      </w:rPr>
    </w:lvl>
    <w:lvl w:ilvl="5" w:tplc="CCC406F0" w:tentative="1">
      <w:start w:val="1"/>
      <w:numFmt w:val="bullet"/>
      <w:lvlText w:val="•"/>
      <w:lvlJc w:val="left"/>
      <w:pPr>
        <w:tabs>
          <w:tab w:val="num" w:pos="4320"/>
        </w:tabs>
        <w:ind w:left="4320" w:hanging="360"/>
      </w:pPr>
      <w:rPr>
        <w:rFonts w:ascii="Verdana" w:hAnsi="Verdana" w:hint="default"/>
      </w:rPr>
    </w:lvl>
    <w:lvl w:ilvl="6" w:tplc="7E3A1BD0" w:tentative="1">
      <w:start w:val="1"/>
      <w:numFmt w:val="bullet"/>
      <w:lvlText w:val="•"/>
      <w:lvlJc w:val="left"/>
      <w:pPr>
        <w:tabs>
          <w:tab w:val="num" w:pos="5040"/>
        </w:tabs>
        <w:ind w:left="5040" w:hanging="360"/>
      </w:pPr>
      <w:rPr>
        <w:rFonts w:ascii="Verdana" w:hAnsi="Verdana" w:hint="default"/>
      </w:rPr>
    </w:lvl>
    <w:lvl w:ilvl="7" w:tplc="4B5A159C" w:tentative="1">
      <w:start w:val="1"/>
      <w:numFmt w:val="bullet"/>
      <w:lvlText w:val="•"/>
      <w:lvlJc w:val="left"/>
      <w:pPr>
        <w:tabs>
          <w:tab w:val="num" w:pos="5760"/>
        </w:tabs>
        <w:ind w:left="5760" w:hanging="360"/>
      </w:pPr>
      <w:rPr>
        <w:rFonts w:ascii="Verdana" w:hAnsi="Verdana" w:hint="default"/>
      </w:rPr>
    </w:lvl>
    <w:lvl w:ilvl="8" w:tplc="58EE0AC4" w:tentative="1">
      <w:start w:val="1"/>
      <w:numFmt w:val="bullet"/>
      <w:lvlText w:val="•"/>
      <w:lvlJc w:val="left"/>
      <w:pPr>
        <w:tabs>
          <w:tab w:val="num" w:pos="6480"/>
        </w:tabs>
        <w:ind w:left="6480" w:hanging="360"/>
      </w:pPr>
      <w:rPr>
        <w:rFonts w:ascii="Verdana" w:hAnsi="Verdana" w:hint="default"/>
      </w:rPr>
    </w:lvl>
  </w:abstractNum>
  <w:abstractNum w:abstractNumId="4">
    <w:nsid w:val="5EA811E8"/>
    <w:multiLevelType w:val="hybridMultilevel"/>
    <w:tmpl w:val="5EE29A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nsid w:val="679C19A5"/>
    <w:multiLevelType w:val="hybridMultilevel"/>
    <w:tmpl w:val="01A0B470"/>
    <w:lvl w:ilvl="0" w:tplc="B67C6C4C">
      <w:start w:val="1"/>
      <w:numFmt w:val="bullet"/>
      <w:lvlText w:val="•"/>
      <w:lvlJc w:val="left"/>
      <w:pPr>
        <w:tabs>
          <w:tab w:val="num" w:pos="720"/>
        </w:tabs>
        <w:ind w:left="720" w:hanging="360"/>
      </w:pPr>
      <w:rPr>
        <w:rFonts w:ascii="Verdana" w:hAnsi="Verdana" w:hint="default"/>
      </w:rPr>
    </w:lvl>
    <w:lvl w:ilvl="1" w:tplc="FBA486B0" w:tentative="1">
      <w:start w:val="1"/>
      <w:numFmt w:val="bullet"/>
      <w:lvlText w:val="•"/>
      <w:lvlJc w:val="left"/>
      <w:pPr>
        <w:tabs>
          <w:tab w:val="num" w:pos="1440"/>
        </w:tabs>
        <w:ind w:left="1440" w:hanging="360"/>
      </w:pPr>
      <w:rPr>
        <w:rFonts w:ascii="Verdana" w:hAnsi="Verdana" w:hint="default"/>
      </w:rPr>
    </w:lvl>
    <w:lvl w:ilvl="2" w:tplc="A0F0ABC8" w:tentative="1">
      <w:start w:val="1"/>
      <w:numFmt w:val="bullet"/>
      <w:lvlText w:val="•"/>
      <w:lvlJc w:val="left"/>
      <w:pPr>
        <w:tabs>
          <w:tab w:val="num" w:pos="2160"/>
        </w:tabs>
        <w:ind w:left="2160" w:hanging="360"/>
      </w:pPr>
      <w:rPr>
        <w:rFonts w:ascii="Verdana" w:hAnsi="Verdana" w:hint="default"/>
      </w:rPr>
    </w:lvl>
    <w:lvl w:ilvl="3" w:tplc="81AE7F06" w:tentative="1">
      <w:start w:val="1"/>
      <w:numFmt w:val="bullet"/>
      <w:lvlText w:val="•"/>
      <w:lvlJc w:val="left"/>
      <w:pPr>
        <w:tabs>
          <w:tab w:val="num" w:pos="2880"/>
        </w:tabs>
        <w:ind w:left="2880" w:hanging="360"/>
      </w:pPr>
      <w:rPr>
        <w:rFonts w:ascii="Verdana" w:hAnsi="Verdana" w:hint="default"/>
      </w:rPr>
    </w:lvl>
    <w:lvl w:ilvl="4" w:tplc="AADC3460" w:tentative="1">
      <w:start w:val="1"/>
      <w:numFmt w:val="bullet"/>
      <w:lvlText w:val="•"/>
      <w:lvlJc w:val="left"/>
      <w:pPr>
        <w:tabs>
          <w:tab w:val="num" w:pos="3600"/>
        </w:tabs>
        <w:ind w:left="3600" w:hanging="360"/>
      </w:pPr>
      <w:rPr>
        <w:rFonts w:ascii="Verdana" w:hAnsi="Verdana" w:hint="default"/>
      </w:rPr>
    </w:lvl>
    <w:lvl w:ilvl="5" w:tplc="AC84C1CE" w:tentative="1">
      <w:start w:val="1"/>
      <w:numFmt w:val="bullet"/>
      <w:lvlText w:val="•"/>
      <w:lvlJc w:val="left"/>
      <w:pPr>
        <w:tabs>
          <w:tab w:val="num" w:pos="4320"/>
        </w:tabs>
        <w:ind w:left="4320" w:hanging="360"/>
      </w:pPr>
      <w:rPr>
        <w:rFonts w:ascii="Verdana" w:hAnsi="Verdana" w:hint="default"/>
      </w:rPr>
    </w:lvl>
    <w:lvl w:ilvl="6" w:tplc="AA2AA2A8" w:tentative="1">
      <w:start w:val="1"/>
      <w:numFmt w:val="bullet"/>
      <w:lvlText w:val="•"/>
      <w:lvlJc w:val="left"/>
      <w:pPr>
        <w:tabs>
          <w:tab w:val="num" w:pos="5040"/>
        </w:tabs>
        <w:ind w:left="5040" w:hanging="360"/>
      </w:pPr>
      <w:rPr>
        <w:rFonts w:ascii="Verdana" w:hAnsi="Verdana" w:hint="default"/>
      </w:rPr>
    </w:lvl>
    <w:lvl w:ilvl="7" w:tplc="939ADF36" w:tentative="1">
      <w:start w:val="1"/>
      <w:numFmt w:val="bullet"/>
      <w:lvlText w:val="•"/>
      <w:lvlJc w:val="left"/>
      <w:pPr>
        <w:tabs>
          <w:tab w:val="num" w:pos="5760"/>
        </w:tabs>
        <w:ind w:left="5760" w:hanging="360"/>
      </w:pPr>
      <w:rPr>
        <w:rFonts w:ascii="Verdana" w:hAnsi="Verdana" w:hint="default"/>
      </w:rPr>
    </w:lvl>
    <w:lvl w:ilvl="8" w:tplc="9E0E1C20" w:tentative="1">
      <w:start w:val="1"/>
      <w:numFmt w:val="bullet"/>
      <w:lvlText w:val="•"/>
      <w:lvlJc w:val="left"/>
      <w:pPr>
        <w:tabs>
          <w:tab w:val="num" w:pos="6480"/>
        </w:tabs>
        <w:ind w:left="6480" w:hanging="360"/>
      </w:pPr>
      <w:rPr>
        <w:rFonts w:ascii="Verdana" w:hAnsi="Verdana" w:hint="default"/>
      </w:rPr>
    </w:lvl>
  </w:abstractNum>
  <w:abstractNum w:abstractNumId="6">
    <w:nsid w:val="77873691"/>
    <w:multiLevelType w:val="hybridMultilevel"/>
    <w:tmpl w:val="50228782"/>
    <w:lvl w:ilvl="0" w:tplc="2234AEAA">
      <w:start w:val="1"/>
      <w:numFmt w:val="bullet"/>
      <w:lvlText w:val="•"/>
      <w:lvlJc w:val="left"/>
      <w:pPr>
        <w:tabs>
          <w:tab w:val="num" w:pos="720"/>
        </w:tabs>
        <w:ind w:left="720" w:hanging="360"/>
      </w:pPr>
      <w:rPr>
        <w:rFonts w:ascii="Verdana" w:hAnsi="Verdana" w:hint="default"/>
      </w:rPr>
    </w:lvl>
    <w:lvl w:ilvl="1" w:tplc="1F86B680" w:tentative="1">
      <w:start w:val="1"/>
      <w:numFmt w:val="bullet"/>
      <w:lvlText w:val="•"/>
      <w:lvlJc w:val="left"/>
      <w:pPr>
        <w:tabs>
          <w:tab w:val="num" w:pos="1440"/>
        </w:tabs>
        <w:ind w:left="1440" w:hanging="360"/>
      </w:pPr>
      <w:rPr>
        <w:rFonts w:ascii="Verdana" w:hAnsi="Verdana" w:hint="default"/>
      </w:rPr>
    </w:lvl>
    <w:lvl w:ilvl="2" w:tplc="C5C006CE" w:tentative="1">
      <w:start w:val="1"/>
      <w:numFmt w:val="bullet"/>
      <w:lvlText w:val="•"/>
      <w:lvlJc w:val="left"/>
      <w:pPr>
        <w:tabs>
          <w:tab w:val="num" w:pos="2160"/>
        </w:tabs>
        <w:ind w:left="2160" w:hanging="360"/>
      </w:pPr>
      <w:rPr>
        <w:rFonts w:ascii="Verdana" w:hAnsi="Verdana" w:hint="default"/>
      </w:rPr>
    </w:lvl>
    <w:lvl w:ilvl="3" w:tplc="64AA5F52" w:tentative="1">
      <w:start w:val="1"/>
      <w:numFmt w:val="bullet"/>
      <w:lvlText w:val="•"/>
      <w:lvlJc w:val="left"/>
      <w:pPr>
        <w:tabs>
          <w:tab w:val="num" w:pos="2880"/>
        </w:tabs>
        <w:ind w:left="2880" w:hanging="360"/>
      </w:pPr>
      <w:rPr>
        <w:rFonts w:ascii="Verdana" w:hAnsi="Verdana" w:hint="default"/>
      </w:rPr>
    </w:lvl>
    <w:lvl w:ilvl="4" w:tplc="37541A8C" w:tentative="1">
      <w:start w:val="1"/>
      <w:numFmt w:val="bullet"/>
      <w:lvlText w:val="•"/>
      <w:lvlJc w:val="left"/>
      <w:pPr>
        <w:tabs>
          <w:tab w:val="num" w:pos="3600"/>
        </w:tabs>
        <w:ind w:left="3600" w:hanging="360"/>
      </w:pPr>
      <w:rPr>
        <w:rFonts w:ascii="Verdana" w:hAnsi="Verdana" w:hint="default"/>
      </w:rPr>
    </w:lvl>
    <w:lvl w:ilvl="5" w:tplc="E572E064" w:tentative="1">
      <w:start w:val="1"/>
      <w:numFmt w:val="bullet"/>
      <w:lvlText w:val="•"/>
      <w:lvlJc w:val="left"/>
      <w:pPr>
        <w:tabs>
          <w:tab w:val="num" w:pos="4320"/>
        </w:tabs>
        <w:ind w:left="4320" w:hanging="360"/>
      </w:pPr>
      <w:rPr>
        <w:rFonts w:ascii="Verdana" w:hAnsi="Verdana" w:hint="default"/>
      </w:rPr>
    </w:lvl>
    <w:lvl w:ilvl="6" w:tplc="D728B4B6" w:tentative="1">
      <w:start w:val="1"/>
      <w:numFmt w:val="bullet"/>
      <w:lvlText w:val="•"/>
      <w:lvlJc w:val="left"/>
      <w:pPr>
        <w:tabs>
          <w:tab w:val="num" w:pos="5040"/>
        </w:tabs>
        <w:ind w:left="5040" w:hanging="360"/>
      </w:pPr>
      <w:rPr>
        <w:rFonts w:ascii="Verdana" w:hAnsi="Verdana" w:hint="default"/>
      </w:rPr>
    </w:lvl>
    <w:lvl w:ilvl="7" w:tplc="40C4FCB8" w:tentative="1">
      <w:start w:val="1"/>
      <w:numFmt w:val="bullet"/>
      <w:lvlText w:val="•"/>
      <w:lvlJc w:val="left"/>
      <w:pPr>
        <w:tabs>
          <w:tab w:val="num" w:pos="5760"/>
        </w:tabs>
        <w:ind w:left="5760" w:hanging="360"/>
      </w:pPr>
      <w:rPr>
        <w:rFonts w:ascii="Verdana" w:hAnsi="Verdana" w:hint="default"/>
      </w:rPr>
    </w:lvl>
    <w:lvl w:ilvl="8" w:tplc="BE80EE50" w:tentative="1">
      <w:start w:val="1"/>
      <w:numFmt w:val="bullet"/>
      <w:lvlText w:val="•"/>
      <w:lvlJc w:val="left"/>
      <w:pPr>
        <w:tabs>
          <w:tab w:val="num" w:pos="6480"/>
        </w:tabs>
        <w:ind w:left="6480" w:hanging="360"/>
      </w:pPr>
      <w:rPr>
        <w:rFonts w:ascii="Verdana" w:hAnsi="Verdana" w:hint="default"/>
      </w:rPr>
    </w:lvl>
  </w:abstractNum>
  <w:abstractNum w:abstractNumId="7">
    <w:nsid w:val="79C02014"/>
    <w:multiLevelType w:val="hybridMultilevel"/>
    <w:tmpl w:val="B7B40E7C"/>
    <w:lvl w:ilvl="0" w:tplc="F000D0B4">
      <w:start w:val="1"/>
      <w:numFmt w:val="bullet"/>
      <w:lvlText w:val="•"/>
      <w:lvlJc w:val="left"/>
      <w:pPr>
        <w:tabs>
          <w:tab w:val="num" w:pos="720"/>
        </w:tabs>
        <w:ind w:left="720" w:hanging="360"/>
      </w:pPr>
      <w:rPr>
        <w:rFonts w:ascii="Verdana" w:hAnsi="Verdana" w:hint="default"/>
      </w:rPr>
    </w:lvl>
    <w:lvl w:ilvl="1" w:tplc="26E0DED0" w:tentative="1">
      <w:start w:val="1"/>
      <w:numFmt w:val="bullet"/>
      <w:lvlText w:val="•"/>
      <w:lvlJc w:val="left"/>
      <w:pPr>
        <w:tabs>
          <w:tab w:val="num" w:pos="1440"/>
        </w:tabs>
        <w:ind w:left="1440" w:hanging="360"/>
      </w:pPr>
      <w:rPr>
        <w:rFonts w:ascii="Verdana" w:hAnsi="Verdana" w:hint="default"/>
      </w:rPr>
    </w:lvl>
    <w:lvl w:ilvl="2" w:tplc="96E43326" w:tentative="1">
      <w:start w:val="1"/>
      <w:numFmt w:val="bullet"/>
      <w:lvlText w:val="•"/>
      <w:lvlJc w:val="left"/>
      <w:pPr>
        <w:tabs>
          <w:tab w:val="num" w:pos="2160"/>
        </w:tabs>
        <w:ind w:left="2160" w:hanging="360"/>
      </w:pPr>
      <w:rPr>
        <w:rFonts w:ascii="Verdana" w:hAnsi="Verdana" w:hint="default"/>
      </w:rPr>
    </w:lvl>
    <w:lvl w:ilvl="3" w:tplc="AC0012AE" w:tentative="1">
      <w:start w:val="1"/>
      <w:numFmt w:val="bullet"/>
      <w:lvlText w:val="•"/>
      <w:lvlJc w:val="left"/>
      <w:pPr>
        <w:tabs>
          <w:tab w:val="num" w:pos="2880"/>
        </w:tabs>
        <w:ind w:left="2880" w:hanging="360"/>
      </w:pPr>
      <w:rPr>
        <w:rFonts w:ascii="Verdana" w:hAnsi="Verdana" w:hint="default"/>
      </w:rPr>
    </w:lvl>
    <w:lvl w:ilvl="4" w:tplc="2278DE64" w:tentative="1">
      <w:start w:val="1"/>
      <w:numFmt w:val="bullet"/>
      <w:lvlText w:val="•"/>
      <w:lvlJc w:val="left"/>
      <w:pPr>
        <w:tabs>
          <w:tab w:val="num" w:pos="3600"/>
        </w:tabs>
        <w:ind w:left="3600" w:hanging="360"/>
      </w:pPr>
      <w:rPr>
        <w:rFonts w:ascii="Verdana" w:hAnsi="Verdana" w:hint="default"/>
      </w:rPr>
    </w:lvl>
    <w:lvl w:ilvl="5" w:tplc="52A29016" w:tentative="1">
      <w:start w:val="1"/>
      <w:numFmt w:val="bullet"/>
      <w:lvlText w:val="•"/>
      <w:lvlJc w:val="left"/>
      <w:pPr>
        <w:tabs>
          <w:tab w:val="num" w:pos="4320"/>
        </w:tabs>
        <w:ind w:left="4320" w:hanging="360"/>
      </w:pPr>
      <w:rPr>
        <w:rFonts w:ascii="Verdana" w:hAnsi="Verdana" w:hint="default"/>
      </w:rPr>
    </w:lvl>
    <w:lvl w:ilvl="6" w:tplc="37A89A6C" w:tentative="1">
      <w:start w:val="1"/>
      <w:numFmt w:val="bullet"/>
      <w:lvlText w:val="•"/>
      <w:lvlJc w:val="left"/>
      <w:pPr>
        <w:tabs>
          <w:tab w:val="num" w:pos="5040"/>
        </w:tabs>
        <w:ind w:left="5040" w:hanging="360"/>
      </w:pPr>
      <w:rPr>
        <w:rFonts w:ascii="Verdana" w:hAnsi="Verdana" w:hint="default"/>
      </w:rPr>
    </w:lvl>
    <w:lvl w:ilvl="7" w:tplc="C5FE19F0" w:tentative="1">
      <w:start w:val="1"/>
      <w:numFmt w:val="bullet"/>
      <w:lvlText w:val="•"/>
      <w:lvlJc w:val="left"/>
      <w:pPr>
        <w:tabs>
          <w:tab w:val="num" w:pos="5760"/>
        </w:tabs>
        <w:ind w:left="5760" w:hanging="360"/>
      </w:pPr>
      <w:rPr>
        <w:rFonts w:ascii="Verdana" w:hAnsi="Verdana" w:hint="default"/>
      </w:rPr>
    </w:lvl>
    <w:lvl w:ilvl="8" w:tplc="8E724E6A" w:tentative="1">
      <w:start w:val="1"/>
      <w:numFmt w:val="bullet"/>
      <w:lvlText w:val="•"/>
      <w:lvlJc w:val="left"/>
      <w:pPr>
        <w:tabs>
          <w:tab w:val="num" w:pos="6480"/>
        </w:tabs>
        <w:ind w:left="6480" w:hanging="360"/>
      </w:pPr>
      <w:rPr>
        <w:rFonts w:ascii="Verdana" w:hAnsi="Verdana" w:hint="default"/>
      </w:rPr>
    </w:lvl>
  </w:abstractNum>
  <w:num w:numId="1">
    <w:abstractNumId w:val="0"/>
  </w:num>
  <w:num w:numId="2">
    <w:abstractNumId w:val="5"/>
  </w:num>
  <w:num w:numId="3">
    <w:abstractNumId w:val="2"/>
  </w:num>
  <w:num w:numId="4">
    <w:abstractNumId w:val="7"/>
  </w:num>
  <w:num w:numId="5">
    <w:abstractNumId w:val="3"/>
  </w:num>
  <w:num w:numId="6">
    <w:abstractNumId w:val="6"/>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223"/>
    <w:rsid w:val="00004560"/>
    <w:rsid w:val="00006A40"/>
    <w:rsid w:val="00007E39"/>
    <w:rsid w:val="00010104"/>
    <w:rsid w:val="000159F7"/>
    <w:rsid w:val="00024DE7"/>
    <w:rsid w:val="00024F5D"/>
    <w:rsid w:val="00030616"/>
    <w:rsid w:val="000306EA"/>
    <w:rsid w:val="00031C3D"/>
    <w:rsid w:val="0004402F"/>
    <w:rsid w:val="000752D8"/>
    <w:rsid w:val="00086DB6"/>
    <w:rsid w:val="000870ED"/>
    <w:rsid w:val="00087812"/>
    <w:rsid w:val="00091B1A"/>
    <w:rsid w:val="00096DC3"/>
    <w:rsid w:val="00097190"/>
    <w:rsid w:val="00097A36"/>
    <w:rsid w:val="000A2182"/>
    <w:rsid w:val="000B0F6F"/>
    <w:rsid w:val="000B1559"/>
    <w:rsid w:val="000C201C"/>
    <w:rsid w:val="000C337B"/>
    <w:rsid w:val="000D15F2"/>
    <w:rsid w:val="000D276A"/>
    <w:rsid w:val="000D3090"/>
    <w:rsid w:val="000D53AB"/>
    <w:rsid w:val="000D6797"/>
    <w:rsid w:val="000E4256"/>
    <w:rsid w:val="000E7317"/>
    <w:rsid w:val="000F1118"/>
    <w:rsid w:val="000F1173"/>
    <w:rsid w:val="000F36CB"/>
    <w:rsid w:val="000F507B"/>
    <w:rsid w:val="00100C13"/>
    <w:rsid w:val="00102E38"/>
    <w:rsid w:val="001066E6"/>
    <w:rsid w:val="0011129D"/>
    <w:rsid w:val="00112962"/>
    <w:rsid w:val="00120776"/>
    <w:rsid w:val="0012160E"/>
    <w:rsid w:val="00127367"/>
    <w:rsid w:val="00130206"/>
    <w:rsid w:val="00130C9F"/>
    <w:rsid w:val="00141970"/>
    <w:rsid w:val="00145889"/>
    <w:rsid w:val="001468B1"/>
    <w:rsid w:val="00146D53"/>
    <w:rsid w:val="00147B8E"/>
    <w:rsid w:val="00151FF5"/>
    <w:rsid w:val="00152A45"/>
    <w:rsid w:val="001559BD"/>
    <w:rsid w:val="001575E6"/>
    <w:rsid w:val="001626CD"/>
    <w:rsid w:val="001653A2"/>
    <w:rsid w:val="00170223"/>
    <w:rsid w:val="00172717"/>
    <w:rsid w:val="00174ED8"/>
    <w:rsid w:val="00175C3F"/>
    <w:rsid w:val="00181F6F"/>
    <w:rsid w:val="001839F1"/>
    <w:rsid w:val="00193452"/>
    <w:rsid w:val="00196BA0"/>
    <w:rsid w:val="001A05AC"/>
    <w:rsid w:val="001A1966"/>
    <w:rsid w:val="001A1B64"/>
    <w:rsid w:val="001A2672"/>
    <w:rsid w:val="001A2A7E"/>
    <w:rsid w:val="001A750D"/>
    <w:rsid w:val="001B0ECB"/>
    <w:rsid w:val="001B249E"/>
    <w:rsid w:val="001C012E"/>
    <w:rsid w:val="001C0B16"/>
    <w:rsid w:val="001C101B"/>
    <w:rsid w:val="001C26F1"/>
    <w:rsid w:val="001D1423"/>
    <w:rsid w:val="001D23C0"/>
    <w:rsid w:val="001D3D29"/>
    <w:rsid w:val="001D4428"/>
    <w:rsid w:val="001D6CA4"/>
    <w:rsid w:val="001E0F18"/>
    <w:rsid w:val="001F405B"/>
    <w:rsid w:val="001F6761"/>
    <w:rsid w:val="002056CC"/>
    <w:rsid w:val="002137E4"/>
    <w:rsid w:val="00231C52"/>
    <w:rsid w:val="00232AFE"/>
    <w:rsid w:val="002343C9"/>
    <w:rsid w:val="00234E6D"/>
    <w:rsid w:val="00243522"/>
    <w:rsid w:val="0024408F"/>
    <w:rsid w:val="002459CA"/>
    <w:rsid w:val="00245F91"/>
    <w:rsid w:val="00246CDC"/>
    <w:rsid w:val="002503C0"/>
    <w:rsid w:val="00253972"/>
    <w:rsid w:val="002562A6"/>
    <w:rsid w:val="0026218D"/>
    <w:rsid w:val="00267482"/>
    <w:rsid w:val="002708F5"/>
    <w:rsid w:val="00273116"/>
    <w:rsid w:val="00274DCE"/>
    <w:rsid w:val="00277CC6"/>
    <w:rsid w:val="00281CF6"/>
    <w:rsid w:val="00292050"/>
    <w:rsid w:val="00292959"/>
    <w:rsid w:val="00293622"/>
    <w:rsid w:val="002946AF"/>
    <w:rsid w:val="00296581"/>
    <w:rsid w:val="002A0226"/>
    <w:rsid w:val="002C0DC4"/>
    <w:rsid w:val="002C159E"/>
    <w:rsid w:val="002C4A75"/>
    <w:rsid w:val="002C4C2C"/>
    <w:rsid w:val="002C628D"/>
    <w:rsid w:val="002D174D"/>
    <w:rsid w:val="002D35A9"/>
    <w:rsid w:val="002D5B30"/>
    <w:rsid w:val="002D6200"/>
    <w:rsid w:val="002E2494"/>
    <w:rsid w:val="002E258C"/>
    <w:rsid w:val="002E7D7D"/>
    <w:rsid w:val="002F31F2"/>
    <w:rsid w:val="002F38DA"/>
    <w:rsid w:val="002F3AEF"/>
    <w:rsid w:val="002F4BB4"/>
    <w:rsid w:val="00301706"/>
    <w:rsid w:val="00315329"/>
    <w:rsid w:val="00315D7B"/>
    <w:rsid w:val="00317F6C"/>
    <w:rsid w:val="003343B3"/>
    <w:rsid w:val="00337766"/>
    <w:rsid w:val="003442A8"/>
    <w:rsid w:val="00350026"/>
    <w:rsid w:val="003503A1"/>
    <w:rsid w:val="003529A3"/>
    <w:rsid w:val="003529AE"/>
    <w:rsid w:val="0035499F"/>
    <w:rsid w:val="00362314"/>
    <w:rsid w:val="00362F2E"/>
    <w:rsid w:val="00364A48"/>
    <w:rsid w:val="0037382B"/>
    <w:rsid w:val="0037413B"/>
    <w:rsid w:val="00376B54"/>
    <w:rsid w:val="003775A1"/>
    <w:rsid w:val="00382365"/>
    <w:rsid w:val="003829E1"/>
    <w:rsid w:val="0039185B"/>
    <w:rsid w:val="003965B1"/>
    <w:rsid w:val="0039681C"/>
    <w:rsid w:val="003A4F5A"/>
    <w:rsid w:val="003A5E05"/>
    <w:rsid w:val="003B021D"/>
    <w:rsid w:val="003B152A"/>
    <w:rsid w:val="003B21D9"/>
    <w:rsid w:val="003B363A"/>
    <w:rsid w:val="003B4747"/>
    <w:rsid w:val="003B4FA3"/>
    <w:rsid w:val="003B5785"/>
    <w:rsid w:val="003B59EF"/>
    <w:rsid w:val="003C1175"/>
    <w:rsid w:val="003D7787"/>
    <w:rsid w:val="003E1325"/>
    <w:rsid w:val="003E7155"/>
    <w:rsid w:val="003F3BB0"/>
    <w:rsid w:val="003F5CD9"/>
    <w:rsid w:val="004072FA"/>
    <w:rsid w:val="004077FD"/>
    <w:rsid w:val="0041037B"/>
    <w:rsid w:val="0041082E"/>
    <w:rsid w:val="00412CB7"/>
    <w:rsid w:val="004170F5"/>
    <w:rsid w:val="00426406"/>
    <w:rsid w:val="00430C96"/>
    <w:rsid w:val="00433F07"/>
    <w:rsid w:val="00434A26"/>
    <w:rsid w:val="004350A8"/>
    <w:rsid w:val="00440D97"/>
    <w:rsid w:val="00441BB7"/>
    <w:rsid w:val="00450159"/>
    <w:rsid w:val="00451B62"/>
    <w:rsid w:val="00453E28"/>
    <w:rsid w:val="00453FBD"/>
    <w:rsid w:val="004543E4"/>
    <w:rsid w:val="00455257"/>
    <w:rsid w:val="0046158C"/>
    <w:rsid w:val="00464244"/>
    <w:rsid w:val="00470FCE"/>
    <w:rsid w:val="00481A94"/>
    <w:rsid w:val="00482D36"/>
    <w:rsid w:val="00485A25"/>
    <w:rsid w:val="00485D20"/>
    <w:rsid w:val="00487831"/>
    <w:rsid w:val="00496466"/>
    <w:rsid w:val="004A18E7"/>
    <w:rsid w:val="004B3C74"/>
    <w:rsid w:val="004B41DB"/>
    <w:rsid w:val="004B4553"/>
    <w:rsid w:val="004C566B"/>
    <w:rsid w:val="004C5B9C"/>
    <w:rsid w:val="004C68DD"/>
    <w:rsid w:val="004E3D60"/>
    <w:rsid w:val="004E5F0D"/>
    <w:rsid w:val="004F4E30"/>
    <w:rsid w:val="004F7785"/>
    <w:rsid w:val="005022C6"/>
    <w:rsid w:val="00504298"/>
    <w:rsid w:val="00515C4D"/>
    <w:rsid w:val="00516664"/>
    <w:rsid w:val="00526743"/>
    <w:rsid w:val="00526D1E"/>
    <w:rsid w:val="00530196"/>
    <w:rsid w:val="00531420"/>
    <w:rsid w:val="0053657A"/>
    <w:rsid w:val="00536B87"/>
    <w:rsid w:val="0054155F"/>
    <w:rsid w:val="00543B2A"/>
    <w:rsid w:val="00546D60"/>
    <w:rsid w:val="00547306"/>
    <w:rsid w:val="00551889"/>
    <w:rsid w:val="00554368"/>
    <w:rsid w:val="00556544"/>
    <w:rsid w:val="005566FA"/>
    <w:rsid w:val="00567A3A"/>
    <w:rsid w:val="0057452D"/>
    <w:rsid w:val="005777D8"/>
    <w:rsid w:val="0058518D"/>
    <w:rsid w:val="0059175E"/>
    <w:rsid w:val="005926A7"/>
    <w:rsid w:val="00596C83"/>
    <w:rsid w:val="005A25D2"/>
    <w:rsid w:val="005A3C7F"/>
    <w:rsid w:val="005A6AE8"/>
    <w:rsid w:val="005B45A0"/>
    <w:rsid w:val="005C4FA3"/>
    <w:rsid w:val="005D5536"/>
    <w:rsid w:val="005E1480"/>
    <w:rsid w:val="005F3248"/>
    <w:rsid w:val="005F3A2C"/>
    <w:rsid w:val="005F7B18"/>
    <w:rsid w:val="0060545C"/>
    <w:rsid w:val="00607185"/>
    <w:rsid w:val="006077E0"/>
    <w:rsid w:val="00607956"/>
    <w:rsid w:val="00622BA6"/>
    <w:rsid w:val="0062534D"/>
    <w:rsid w:val="0062686C"/>
    <w:rsid w:val="00631708"/>
    <w:rsid w:val="006440B3"/>
    <w:rsid w:val="00647515"/>
    <w:rsid w:val="00667A36"/>
    <w:rsid w:val="00676B39"/>
    <w:rsid w:val="006910D5"/>
    <w:rsid w:val="00693778"/>
    <w:rsid w:val="006A00B4"/>
    <w:rsid w:val="006A053C"/>
    <w:rsid w:val="006A3E94"/>
    <w:rsid w:val="006A7541"/>
    <w:rsid w:val="006B6008"/>
    <w:rsid w:val="006C0EED"/>
    <w:rsid w:val="006C6FFC"/>
    <w:rsid w:val="006C7C16"/>
    <w:rsid w:val="006E51DC"/>
    <w:rsid w:val="006F25BB"/>
    <w:rsid w:val="00700CAB"/>
    <w:rsid w:val="00700F7E"/>
    <w:rsid w:val="007016D0"/>
    <w:rsid w:val="00710744"/>
    <w:rsid w:val="00710C20"/>
    <w:rsid w:val="00724C5C"/>
    <w:rsid w:val="00726F49"/>
    <w:rsid w:val="00727DB0"/>
    <w:rsid w:val="0073035C"/>
    <w:rsid w:val="007314AD"/>
    <w:rsid w:val="0073153F"/>
    <w:rsid w:val="007346A6"/>
    <w:rsid w:val="0074091E"/>
    <w:rsid w:val="007431C4"/>
    <w:rsid w:val="00746D32"/>
    <w:rsid w:val="007471B4"/>
    <w:rsid w:val="00747C21"/>
    <w:rsid w:val="00750343"/>
    <w:rsid w:val="00751F3A"/>
    <w:rsid w:val="0075478C"/>
    <w:rsid w:val="00757B83"/>
    <w:rsid w:val="00775305"/>
    <w:rsid w:val="00777112"/>
    <w:rsid w:val="00777879"/>
    <w:rsid w:val="00790264"/>
    <w:rsid w:val="007A4529"/>
    <w:rsid w:val="007A7E35"/>
    <w:rsid w:val="007B3B46"/>
    <w:rsid w:val="007B56A8"/>
    <w:rsid w:val="007D278F"/>
    <w:rsid w:val="007D3DD0"/>
    <w:rsid w:val="007D5E71"/>
    <w:rsid w:val="007D6B1B"/>
    <w:rsid w:val="007D6F98"/>
    <w:rsid w:val="007F119C"/>
    <w:rsid w:val="00801AB9"/>
    <w:rsid w:val="00802579"/>
    <w:rsid w:val="00804CCA"/>
    <w:rsid w:val="00806B72"/>
    <w:rsid w:val="008115B2"/>
    <w:rsid w:val="00811AED"/>
    <w:rsid w:val="00814EF0"/>
    <w:rsid w:val="008179EA"/>
    <w:rsid w:val="00821C22"/>
    <w:rsid w:val="008222A1"/>
    <w:rsid w:val="008312CF"/>
    <w:rsid w:val="008320A5"/>
    <w:rsid w:val="00833492"/>
    <w:rsid w:val="00845B15"/>
    <w:rsid w:val="00851755"/>
    <w:rsid w:val="00851896"/>
    <w:rsid w:val="008567EA"/>
    <w:rsid w:val="00860DDD"/>
    <w:rsid w:val="00862850"/>
    <w:rsid w:val="0088625E"/>
    <w:rsid w:val="008A27A4"/>
    <w:rsid w:val="008A7F67"/>
    <w:rsid w:val="008B2D5A"/>
    <w:rsid w:val="008B63F2"/>
    <w:rsid w:val="008B6969"/>
    <w:rsid w:val="008C04F6"/>
    <w:rsid w:val="008C1E6E"/>
    <w:rsid w:val="008C3DBB"/>
    <w:rsid w:val="008C75B0"/>
    <w:rsid w:val="008D0D32"/>
    <w:rsid w:val="008D0E22"/>
    <w:rsid w:val="008D5431"/>
    <w:rsid w:val="008E6364"/>
    <w:rsid w:val="008F24AA"/>
    <w:rsid w:val="008F7295"/>
    <w:rsid w:val="00900B8C"/>
    <w:rsid w:val="00901951"/>
    <w:rsid w:val="00901E90"/>
    <w:rsid w:val="0090281E"/>
    <w:rsid w:val="00904C95"/>
    <w:rsid w:val="00907A50"/>
    <w:rsid w:val="00911AC0"/>
    <w:rsid w:val="009258B7"/>
    <w:rsid w:val="009430AD"/>
    <w:rsid w:val="00943B11"/>
    <w:rsid w:val="00943DDD"/>
    <w:rsid w:val="00952881"/>
    <w:rsid w:val="00953F86"/>
    <w:rsid w:val="0096542F"/>
    <w:rsid w:val="00967BD6"/>
    <w:rsid w:val="00973AB4"/>
    <w:rsid w:val="009865C6"/>
    <w:rsid w:val="009905DB"/>
    <w:rsid w:val="00993975"/>
    <w:rsid w:val="00994EA7"/>
    <w:rsid w:val="009B1572"/>
    <w:rsid w:val="009B5C24"/>
    <w:rsid w:val="009C0A09"/>
    <w:rsid w:val="009C3194"/>
    <w:rsid w:val="009C5066"/>
    <w:rsid w:val="009C5635"/>
    <w:rsid w:val="009D0BA1"/>
    <w:rsid w:val="009D3065"/>
    <w:rsid w:val="009D570C"/>
    <w:rsid w:val="009D7371"/>
    <w:rsid w:val="009D7E0A"/>
    <w:rsid w:val="009E10E4"/>
    <w:rsid w:val="009E15B8"/>
    <w:rsid w:val="009E40F2"/>
    <w:rsid w:val="009E66C9"/>
    <w:rsid w:val="009E67C2"/>
    <w:rsid w:val="009F5B1D"/>
    <w:rsid w:val="009F731C"/>
    <w:rsid w:val="00A061EE"/>
    <w:rsid w:val="00A13576"/>
    <w:rsid w:val="00A259AC"/>
    <w:rsid w:val="00A26915"/>
    <w:rsid w:val="00A273A5"/>
    <w:rsid w:val="00A273BA"/>
    <w:rsid w:val="00A3692A"/>
    <w:rsid w:val="00A41601"/>
    <w:rsid w:val="00A41AC9"/>
    <w:rsid w:val="00A42349"/>
    <w:rsid w:val="00A5140D"/>
    <w:rsid w:val="00A51483"/>
    <w:rsid w:val="00A51CAE"/>
    <w:rsid w:val="00A538D4"/>
    <w:rsid w:val="00A62E39"/>
    <w:rsid w:val="00A63C16"/>
    <w:rsid w:val="00A708DC"/>
    <w:rsid w:val="00A7305E"/>
    <w:rsid w:val="00A739B2"/>
    <w:rsid w:val="00A751ED"/>
    <w:rsid w:val="00A9001F"/>
    <w:rsid w:val="00A92A69"/>
    <w:rsid w:val="00A95BC4"/>
    <w:rsid w:val="00A96609"/>
    <w:rsid w:val="00AA54F1"/>
    <w:rsid w:val="00AA7DD4"/>
    <w:rsid w:val="00AB004F"/>
    <w:rsid w:val="00AB0552"/>
    <w:rsid w:val="00AB0B84"/>
    <w:rsid w:val="00AB11BD"/>
    <w:rsid w:val="00AB21F5"/>
    <w:rsid w:val="00AB7418"/>
    <w:rsid w:val="00AC557C"/>
    <w:rsid w:val="00AC5B0A"/>
    <w:rsid w:val="00AC7270"/>
    <w:rsid w:val="00AC7E6A"/>
    <w:rsid w:val="00AD331D"/>
    <w:rsid w:val="00AD649D"/>
    <w:rsid w:val="00AE50F2"/>
    <w:rsid w:val="00AF4174"/>
    <w:rsid w:val="00AF6CFB"/>
    <w:rsid w:val="00AF6FD3"/>
    <w:rsid w:val="00B006AC"/>
    <w:rsid w:val="00B00F34"/>
    <w:rsid w:val="00B01080"/>
    <w:rsid w:val="00B14B46"/>
    <w:rsid w:val="00B24FCD"/>
    <w:rsid w:val="00B417E6"/>
    <w:rsid w:val="00B55D69"/>
    <w:rsid w:val="00B56EFA"/>
    <w:rsid w:val="00B56F7A"/>
    <w:rsid w:val="00B571D0"/>
    <w:rsid w:val="00B610D1"/>
    <w:rsid w:val="00B63392"/>
    <w:rsid w:val="00B67072"/>
    <w:rsid w:val="00BA020F"/>
    <w:rsid w:val="00BB26C2"/>
    <w:rsid w:val="00BC01CD"/>
    <w:rsid w:val="00BC38D1"/>
    <w:rsid w:val="00BC67FF"/>
    <w:rsid w:val="00BD467F"/>
    <w:rsid w:val="00BD6BDC"/>
    <w:rsid w:val="00BD7F57"/>
    <w:rsid w:val="00BE4118"/>
    <w:rsid w:val="00BE5934"/>
    <w:rsid w:val="00BF150D"/>
    <w:rsid w:val="00BF3F1F"/>
    <w:rsid w:val="00BF44D2"/>
    <w:rsid w:val="00C06E6A"/>
    <w:rsid w:val="00C07CA1"/>
    <w:rsid w:val="00C113DA"/>
    <w:rsid w:val="00C116F1"/>
    <w:rsid w:val="00C11A64"/>
    <w:rsid w:val="00C21CAD"/>
    <w:rsid w:val="00C2626F"/>
    <w:rsid w:val="00C26738"/>
    <w:rsid w:val="00C27541"/>
    <w:rsid w:val="00C303EA"/>
    <w:rsid w:val="00C36D08"/>
    <w:rsid w:val="00C4541B"/>
    <w:rsid w:val="00C511F8"/>
    <w:rsid w:val="00C52B07"/>
    <w:rsid w:val="00C54EA8"/>
    <w:rsid w:val="00C57A06"/>
    <w:rsid w:val="00C65DE1"/>
    <w:rsid w:val="00C74FCA"/>
    <w:rsid w:val="00C81F6C"/>
    <w:rsid w:val="00C8311E"/>
    <w:rsid w:val="00C86DAE"/>
    <w:rsid w:val="00C952FE"/>
    <w:rsid w:val="00C95325"/>
    <w:rsid w:val="00CA2098"/>
    <w:rsid w:val="00CA3402"/>
    <w:rsid w:val="00CA5DDD"/>
    <w:rsid w:val="00CA6536"/>
    <w:rsid w:val="00CB2473"/>
    <w:rsid w:val="00CB55F2"/>
    <w:rsid w:val="00CB6065"/>
    <w:rsid w:val="00CC0F69"/>
    <w:rsid w:val="00CC115E"/>
    <w:rsid w:val="00CC13DA"/>
    <w:rsid w:val="00CC4477"/>
    <w:rsid w:val="00CC62F3"/>
    <w:rsid w:val="00CD486C"/>
    <w:rsid w:val="00CD6835"/>
    <w:rsid w:val="00CE13E9"/>
    <w:rsid w:val="00CF4BF5"/>
    <w:rsid w:val="00CF7A2A"/>
    <w:rsid w:val="00D00061"/>
    <w:rsid w:val="00D01719"/>
    <w:rsid w:val="00D108DA"/>
    <w:rsid w:val="00D11198"/>
    <w:rsid w:val="00D117FE"/>
    <w:rsid w:val="00D14106"/>
    <w:rsid w:val="00D1586C"/>
    <w:rsid w:val="00D17E9A"/>
    <w:rsid w:val="00D26FC9"/>
    <w:rsid w:val="00D3070E"/>
    <w:rsid w:val="00D30C20"/>
    <w:rsid w:val="00D336BF"/>
    <w:rsid w:val="00D36001"/>
    <w:rsid w:val="00D567A1"/>
    <w:rsid w:val="00D57877"/>
    <w:rsid w:val="00D66CC0"/>
    <w:rsid w:val="00D66E13"/>
    <w:rsid w:val="00D722CD"/>
    <w:rsid w:val="00D72965"/>
    <w:rsid w:val="00D732E3"/>
    <w:rsid w:val="00D7609B"/>
    <w:rsid w:val="00D769A9"/>
    <w:rsid w:val="00D76B14"/>
    <w:rsid w:val="00D806E8"/>
    <w:rsid w:val="00D839F7"/>
    <w:rsid w:val="00D84A5C"/>
    <w:rsid w:val="00D913C1"/>
    <w:rsid w:val="00DA0D3D"/>
    <w:rsid w:val="00DA47F6"/>
    <w:rsid w:val="00DA4AD4"/>
    <w:rsid w:val="00DA68FE"/>
    <w:rsid w:val="00DB28E4"/>
    <w:rsid w:val="00DB4202"/>
    <w:rsid w:val="00DB7310"/>
    <w:rsid w:val="00DB780A"/>
    <w:rsid w:val="00DC6125"/>
    <w:rsid w:val="00DD641A"/>
    <w:rsid w:val="00DD645B"/>
    <w:rsid w:val="00DD7F5F"/>
    <w:rsid w:val="00DE12E8"/>
    <w:rsid w:val="00DE1B4D"/>
    <w:rsid w:val="00DE7F35"/>
    <w:rsid w:val="00DF074B"/>
    <w:rsid w:val="00DF0D96"/>
    <w:rsid w:val="00DF2A23"/>
    <w:rsid w:val="00DF3943"/>
    <w:rsid w:val="00DF4FFD"/>
    <w:rsid w:val="00E07C63"/>
    <w:rsid w:val="00E10EA5"/>
    <w:rsid w:val="00E138D8"/>
    <w:rsid w:val="00E1436A"/>
    <w:rsid w:val="00E15891"/>
    <w:rsid w:val="00E201E3"/>
    <w:rsid w:val="00E234A3"/>
    <w:rsid w:val="00E24D65"/>
    <w:rsid w:val="00E35FF8"/>
    <w:rsid w:val="00E40FCD"/>
    <w:rsid w:val="00E4331C"/>
    <w:rsid w:val="00E43EC0"/>
    <w:rsid w:val="00E66678"/>
    <w:rsid w:val="00E70156"/>
    <w:rsid w:val="00E70DE3"/>
    <w:rsid w:val="00E73A8A"/>
    <w:rsid w:val="00E80E52"/>
    <w:rsid w:val="00E82692"/>
    <w:rsid w:val="00E841D8"/>
    <w:rsid w:val="00E86B97"/>
    <w:rsid w:val="00E9054E"/>
    <w:rsid w:val="00E912A5"/>
    <w:rsid w:val="00E9602A"/>
    <w:rsid w:val="00E97DDA"/>
    <w:rsid w:val="00EA675B"/>
    <w:rsid w:val="00EA7B56"/>
    <w:rsid w:val="00EA7D81"/>
    <w:rsid w:val="00EB327C"/>
    <w:rsid w:val="00EB71E2"/>
    <w:rsid w:val="00EC1F39"/>
    <w:rsid w:val="00EC3AF3"/>
    <w:rsid w:val="00ED2AAF"/>
    <w:rsid w:val="00EE6807"/>
    <w:rsid w:val="00EF464E"/>
    <w:rsid w:val="00EF622B"/>
    <w:rsid w:val="00F003F8"/>
    <w:rsid w:val="00F01AC1"/>
    <w:rsid w:val="00F0588B"/>
    <w:rsid w:val="00F15F70"/>
    <w:rsid w:val="00F166E5"/>
    <w:rsid w:val="00F21E6A"/>
    <w:rsid w:val="00F22EC2"/>
    <w:rsid w:val="00F27660"/>
    <w:rsid w:val="00F32234"/>
    <w:rsid w:val="00F41CB2"/>
    <w:rsid w:val="00F43772"/>
    <w:rsid w:val="00F44BF2"/>
    <w:rsid w:val="00F4785E"/>
    <w:rsid w:val="00F52195"/>
    <w:rsid w:val="00F528D9"/>
    <w:rsid w:val="00F63E56"/>
    <w:rsid w:val="00F65BD3"/>
    <w:rsid w:val="00F67D56"/>
    <w:rsid w:val="00F82142"/>
    <w:rsid w:val="00F878F1"/>
    <w:rsid w:val="00F9516B"/>
    <w:rsid w:val="00FA2161"/>
    <w:rsid w:val="00FA3904"/>
    <w:rsid w:val="00FB5E58"/>
    <w:rsid w:val="00FB677D"/>
    <w:rsid w:val="00FC0413"/>
    <w:rsid w:val="00FC212C"/>
    <w:rsid w:val="00FD35AE"/>
    <w:rsid w:val="00FD4D9E"/>
    <w:rsid w:val="00FD6C12"/>
    <w:rsid w:val="00FD6EE3"/>
    <w:rsid w:val="00FE1BBA"/>
    <w:rsid w:val="00FE1F93"/>
    <w:rsid w:val="00FE3425"/>
    <w:rsid w:val="00FE7483"/>
    <w:rsid w:val="00FF364B"/>
    <w:rsid w:val="00FF6B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22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uppressAutoHyphens/>
      <w:ind w:left="1080"/>
    </w:pPr>
    <w:rPr>
      <w:rFonts w:ascii="Arial" w:hAnsi="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olor w:val="FFFFFF"/>
      <w:spacing w:val="-10"/>
      <w:position w:val="8"/>
      <w:sz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rPr>
  </w:style>
  <w:style w:type="paragraph" w:styleId="berschrift6">
    <w:name w:val="heading 6"/>
    <w:basedOn w:val="Basis-berschrift"/>
    <w:next w:val="Textkrper"/>
    <w:qFormat/>
    <w:pPr>
      <w:numPr>
        <w:ilvl w:val="5"/>
        <w:numId w:val="1"/>
      </w:numPr>
      <w:ind w:left="1440"/>
      <w:outlineLvl w:val="5"/>
    </w:pPr>
    <w:rPr>
      <w:i/>
      <w:sz w:val="20"/>
    </w:rPr>
  </w:style>
  <w:style w:type="paragraph" w:styleId="berschrift7">
    <w:name w:val="heading 7"/>
    <w:basedOn w:val="Basis-berschrift"/>
    <w:next w:val="Textkrper"/>
    <w:qFormat/>
    <w:pPr>
      <w:numPr>
        <w:ilvl w:val="6"/>
        <w:numId w:val="1"/>
      </w:numPr>
      <w:outlineLvl w:val="6"/>
    </w:pPr>
    <w:rPr>
      <w:sz w:val="20"/>
    </w:rPr>
  </w:style>
  <w:style w:type="paragraph" w:styleId="berschrift8">
    <w:name w:val="heading 8"/>
    <w:basedOn w:val="Basis-berschrift"/>
    <w:next w:val="Textkrper"/>
    <w:qFormat/>
    <w:pPr>
      <w:numPr>
        <w:ilvl w:val="7"/>
        <w:numId w:val="1"/>
      </w:numPr>
      <w:outlineLvl w:val="7"/>
    </w:pPr>
    <w:rPr>
      <w:i/>
      <w:sz w:val="18"/>
    </w:rPr>
  </w:style>
  <w:style w:type="paragraph" w:styleId="berschrift9">
    <w:name w:val="heading 9"/>
    <w:basedOn w:val="Basis-berschrift"/>
    <w:next w:val="Textkrper"/>
    <w:qFormat/>
    <w:pPr>
      <w:numPr>
        <w:ilvl w:val="8"/>
        <w:numId w:val="1"/>
      </w:num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Wingdings" w:hAnsi="Wingdings"/>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lang w:val="de-DE"/>
    </w:rPr>
  </w:style>
  <w:style w:type="character" w:styleId="Zeilennummer">
    <w:name w:val="line number"/>
    <w:rPr>
      <w:sz w:val="18"/>
      <w:lang w:val="de-DE"/>
    </w:rPr>
  </w:style>
  <w:style w:type="character" w:styleId="Seitenzahl">
    <w:name w:val="page number"/>
    <w:rPr>
      <w:rFonts w:ascii="Arial Black" w:hAnsi="Arial Black"/>
      <w:spacing w:val="-10"/>
      <w:sz w:val="18"/>
      <w:lang w:val="de-DE"/>
    </w:rPr>
  </w:style>
  <w:style w:type="character" w:customStyle="1" w:styleId="Hochgestellt">
    <w:name w:val="Hochgestellt"/>
    <w:rPr>
      <w:b/>
      <w:vertAlign w:val="superscript"/>
      <w:lang w:val="de-DE"/>
    </w:rPr>
  </w:style>
  <w:style w:type="character" w:customStyle="1" w:styleId="Herausstellen">
    <w:name w:val="Herausstellen"/>
    <w:rPr>
      <w:rFonts w:ascii="Arial Black" w:hAnsi="Arial Black"/>
      <w:spacing w:val="-4"/>
      <w:sz w:val="18"/>
      <w:lang w:val="de-DE"/>
    </w:rPr>
  </w:style>
  <w:style w:type="character" w:customStyle="1" w:styleId="Kommentarzeichen1">
    <w:name w:val="Kommentarzeichen1"/>
    <w:rPr>
      <w:rFonts w:ascii="Arial" w:hAnsi="Arial"/>
      <w:sz w:val="16"/>
      <w:lang w:val="de-DE"/>
    </w:rPr>
  </w:style>
  <w:style w:type="character" w:customStyle="1" w:styleId="Slogan">
    <w:name w:val="Slogan"/>
    <w:rPr>
      <w:i/>
      <w:spacing w:val="-6"/>
      <w:sz w:val="24"/>
      <w:lang w:val="de-DE"/>
    </w:rPr>
  </w:style>
  <w:style w:type="character" w:styleId="Hyperlink">
    <w:name w:val="Hyperlink"/>
    <w:rPr>
      <w:color w:val="0000FF"/>
      <w:u w:val="single"/>
    </w:rPr>
  </w:style>
  <w:style w:type="character" w:customStyle="1" w:styleId="text1">
    <w:name w:val="text1"/>
    <w:rPr>
      <w:rFonts w:ascii="Verdana" w:hAnsi="Verdana"/>
      <w:color w:val="000000"/>
      <w:sz w:val="13"/>
      <w:szCs w:val="13"/>
    </w:rPr>
  </w:style>
  <w:style w:type="character" w:styleId="Hervorhebung">
    <w:name w:val="Emphasis"/>
    <w:qFormat/>
    <w:rPr>
      <w:b/>
      <w:bCs/>
      <w:i w:val="0"/>
      <w:iCs w:val="0"/>
    </w:rPr>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1">
    <w:name w:val="Beschriftung1"/>
    <w:basedOn w:val="Grafik"/>
    <w:next w:val="Textkrper"/>
    <w:pPr>
      <w:spacing w:before="60" w:after="240" w:line="220" w:lineRule="atLeast"/>
      <w:ind w:left="1920" w:hanging="120"/>
    </w:pPr>
    <w:rPr>
      <w:rFonts w:ascii="Arial Narrow" w:hAnsi="Arial Narrow"/>
      <w:spacing w:val="0"/>
      <w:sz w:val="18"/>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r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customStyle="1" w:styleId="Grafik">
    <w:name w:val="Grafik"/>
    <w:basedOn w:val="Standard"/>
    <w:next w:val="Beschriftung1"/>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b/>
      <w:spacing w:val="-48"/>
      <w:sz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b w:val="0"/>
      <w:spacing w:val="-30"/>
      <w:sz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paragraph" w:styleId="Fuzeile">
    <w:name w:val="footer"/>
    <w:basedOn w:val="Basis-Kopfzeile"/>
  </w:style>
  <w:style w:type="paragraph" w:styleId="Funotentext">
    <w:name w:val="footnote text"/>
    <w:basedOn w:val="Basis-Fuzeile"/>
    <w:semiHidden/>
  </w:style>
  <w:style w:type="paragraph" w:styleId="Kopfzeile">
    <w:name w:val="header"/>
    <w:basedOn w:val="Basis-Kopfzeile"/>
  </w:style>
  <w:style w:type="paragraph" w:customStyle="1" w:styleId="Basis-Index">
    <w:name w:val="Basis-Index"/>
    <w:basedOn w:val="Standard"/>
    <w:pPr>
      <w:spacing w:line="240" w:lineRule="atLeast"/>
      <w:ind w:left="360" w:hanging="360"/>
    </w:pPr>
    <w:rPr>
      <w:sz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sz w:val="24"/>
    </w:rPr>
  </w:style>
  <w:style w:type="paragraph" w:customStyle="1" w:styleId="berschriftAbschnitt">
    <w:name w:val="Überschrift Abschnitt"/>
    <w:basedOn w:val="berschrift1"/>
    <w:pPr>
      <w:numPr>
        <w:numId w:val="0"/>
      </w:numPr>
      <w:outlineLvl w:val="9"/>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spacing w:val="-35"/>
      <w:sz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spacing w:val="-30"/>
      <w:sz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rPr>
  </w:style>
  <w:style w:type="paragraph" w:customStyle="1" w:styleId="Firmenname">
    <w:name w:val="Firmenname"/>
    <w:basedOn w:val="Standard"/>
    <w:pPr>
      <w:keepNext/>
      <w:keepLines/>
      <w:spacing w:line="220" w:lineRule="atLeast"/>
      <w:ind w:left="0"/>
    </w:pPr>
    <w:rPr>
      <w:rFonts w:ascii="Arial Black" w:hAnsi="Arial Black"/>
      <w:spacing w:val="-25"/>
      <w:kern w:val="1"/>
      <w:sz w:val="32"/>
    </w:rPr>
  </w:style>
  <w:style w:type="paragraph" w:customStyle="1" w:styleId="Abschnittsuntertitel">
    <w:name w:val="Abschnittsuntertitel"/>
    <w:basedOn w:val="Standard"/>
    <w:next w:val="Textkrper"/>
    <w:pPr>
      <w:keepNext/>
      <w:spacing w:before="360" w:after="120"/>
    </w:pPr>
    <w:rPr>
      <w:i/>
      <w:kern w:val="1"/>
      <w:sz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b/>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 w:val="24"/>
    </w:rPr>
  </w:style>
  <w:style w:type="paragraph" w:styleId="Umschlagadresse">
    <w:name w:val="envelope address"/>
    <w:basedOn w:val="Standard"/>
    <w:pPr>
      <w:ind w:left="3686"/>
    </w:pPr>
    <w:rPr>
      <w:sz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Textkrper21">
    <w:name w:val="Textkörper 21"/>
    <w:basedOn w:val="Standard"/>
    <w:pPr>
      <w:ind w:left="0"/>
    </w:pPr>
    <w:rPr>
      <w:i/>
      <w:spacing w:val="0"/>
      <w:sz w:val="28"/>
    </w:rPr>
  </w:style>
  <w:style w:type="paragraph" w:customStyle="1" w:styleId="Textkrper31">
    <w:name w:val="Textkörper 31"/>
    <w:basedOn w:val="Standard"/>
    <w:pPr>
      <w:ind w:left="0"/>
      <w:jc w:val="both"/>
    </w:pPr>
    <w:rPr>
      <w:spacing w:val="0"/>
      <w:sz w:val="28"/>
    </w:rPr>
  </w:style>
  <w:style w:type="paragraph" w:customStyle="1" w:styleId="Datum1">
    <w:name w:val="Datum1"/>
    <w:basedOn w:val="Standard"/>
    <w:next w:val="Standard"/>
  </w:style>
  <w:style w:type="paragraph" w:customStyle="1" w:styleId="Betreffzeile">
    <w:name w:val="Betreffzeile"/>
    <w:basedOn w:val="Standard"/>
  </w:style>
  <w:style w:type="paragraph" w:styleId="Sprechblasentext">
    <w:name w:val="Balloon Text"/>
    <w:basedOn w:val="Standard"/>
    <w:rPr>
      <w:rFonts w:ascii="Tahoma" w:hAnsi="Tahoma" w:cs="Tahoma"/>
      <w:sz w:val="16"/>
      <w:szCs w:val="16"/>
    </w:rPr>
  </w:style>
  <w:style w:type="paragraph" w:customStyle="1" w:styleId="Flietext">
    <w:name w:val="Fließtext"/>
    <w:pPr>
      <w:widowControl w:val="0"/>
      <w:suppressAutoHyphens/>
      <w:autoSpaceDE w:val="0"/>
      <w:spacing w:line="209" w:lineRule="exact"/>
      <w:jc w:val="both"/>
    </w:pPr>
    <w:rPr>
      <w:rFonts w:ascii="Frutiger 45" w:eastAsia="Arial" w:hAnsi="Frutiger 45" w:cs="Frutiger 45"/>
      <w:sz w:val="18"/>
      <w:szCs w:val="18"/>
      <w:lang w:eastAsia="ar-SA"/>
    </w:rPr>
  </w:style>
  <w:style w:type="paragraph" w:customStyle="1" w:styleId="Zwischentitel">
    <w:name w:val="Zwischentitel"/>
    <w:pPr>
      <w:widowControl w:val="0"/>
      <w:suppressAutoHyphens/>
      <w:autoSpaceDE w:val="0"/>
      <w:spacing w:after="56" w:line="209" w:lineRule="exact"/>
    </w:pPr>
    <w:rPr>
      <w:rFonts w:ascii="Frutiger 57Cn" w:eastAsia="Arial" w:hAnsi="Frutiger 57Cn" w:cs="Frutiger 57Cn"/>
      <w:sz w:val="18"/>
      <w:szCs w:val="18"/>
      <w:lang w:eastAsia="ar-SA"/>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character" w:styleId="Fett">
    <w:name w:val="Strong"/>
    <w:uiPriority w:val="22"/>
    <w:qFormat/>
    <w:rsid w:val="002F3AEF"/>
    <w:rPr>
      <w:b/>
      <w:bCs/>
    </w:rPr>
  </w:style>
  <w:style w:type="character" w:customStyle="1" w:styleId="zusatzinfo">
    <w:name w:val="zusatzinfo"/>
    <w:basedOn w:val="Absatz-Standardschriftart"/>
    <w:rsid w:val="00382365"/>
  </w:style>
  <w:style w:type="paragraph" w:customStyle="1" w:styleId="msolistparagraph0">
    <w:name w:val="msolistparagraph"/>
    <w:basedOn w:val="Standard"/>
    <w:rsid w:val="00A63C16"/>
    <w:pPr>
      <w:suppressAutoHyphens w:val="0"/>
      <w:ind w:left="720"/>
    </w:pPr>
    <w:rPr>
      <w:rFonts w:ascii="Times New Roman" w:hAnsi="Times New Roman"/>
      <w:spacing w:val="0"/>
      <w:sz w:val="24"/>
      <w:szCs w:val="24"/>
      <w:lang w:eastAsia="de-DE"/>
    </w:rPr>
  </w:style>
  <w:style w:type="paragraph" w:styleId="StandardWeb">
    <w:name w:val="Normal (Web)"/>
    <w:basedOn w:val="Standard"/>
    <w:uiPriority w:val="99"/>
    <w:rsid w:val="00DB28E4"/>
    <w:pPr>
      <w:suppressAutoHyphens w:val="0"/>
      <w:spacing w:before="100" w:beforeAutospacing="1" w:after="100" w:afterAutospacing="1"/>
      <w:ind w:left="0"/>
    </w:pPr>
    <w:rPr>
      <w:rFonts w:ascii="Times New Roman" w:hAnsi="Times New Roman"/>
      <w:spacing w:val="0"/>
      <w:sz w:val="24"/>
      <w:szCs w:val="24"/>
      <w:lang w:eastAsia="de-DE"/>
    </w:rPr>
  </w:style>
  <w:style w:type="paragraph" w:customStyle="1" w:styleId="EinfAbs">
    <w:name w:val="[Einf. Abs.]"/>
    <w:basedOn w:val="Standard"/>
    <w:rsid w:val="00E9054E"/>
    <w:pPr>
      <w:suppressAutoHyphens w:val="0"/>
      <w:autoSpaceDE w:val="0"/>
      <w:autoSpaceDN w:val="0"/>
      <w:spacing w:line="288" w:lineRule="auto"/>
      <w:ind w:left="0"/>
    </w:pPr>
    <w:rPr>
      <w:rFonts w:ascii="Minion Pro" w:hAnsi="Minion Pro"/>
      <w:color w:val="000000"/>
      <w:spacing w:val="0"/>
      <w:sz w:val="24"/>
      <w:szCs w:val="24"/>
      <w:lang w:eastAsia="de-DE"/>
    </w:rPr>
  </w:style>
  <w:style w:type="character" w:customStyle="1" w:styleId="js">
    <w:name w:val="js"/>
    <w:basedOn w:val="Absatz-Standardschriftart"/>
    <w:rsid w:val="003529A3"/>
  </w:style>
  <w:style w:type="character" w:customStyle="1" w:styleId="sf">
    <w:name w:val="sf"/>
    <w:basedOn w:val="Absatz-Standardschriftart"/>
    <w:rsid w:val="00C116F1"/>
  </w:style>
  <w:style w:type="character" w:customStyle="1" w:styleId="kl">
    <w:name w:val="kl"/>
    <w:basedOn w:val="Absatz-Standardschriftart"/>
    <w:rsid w:val="00C116F1"/>
  </w:style>
  <w:style w:type="character" w:customStyle="1" w:styleId="mmtheo-module--subheadline">
    <w:name w:val="mmtheo-module--subheadline"/>
    <w:basedOn w:val="Absatz-Standardschriftart"/>
    <w:rsid w:val="002F4BB4"/>
  </w:style>
  <w:style w:type="character" w:customStyle="1" w:styleId="text-primary">
    <w:name w:val="text-primary"/>
    <w:basedOn w:val="Absatz-Standardschriftart"/>
    <w:rsid w:val="00943B11"/>
  </w:style>
  <w:style w:type="character" w:customStyle="1" w:styleId="UnresolvedMention">
    <w:name w:val="Unresolved Mention"/>
    <w:basedOn w:val="Absatz-Standardschriftart"/>
    <w:uiPriority w:val="99"/>
    <w:semiHidden/>
    <w:unhideWhenUsed/>
    <w:rsid w:val="004543E4"/>
    <w:rPr>
      <w:color w:val="605E5C"/>
      <w:shd w:val="clear" w:color="auto" w:fill="E1DFDD"/>
    </w:rPr>
  </w:style>
  <w:style w:type="character" w:customStyle="1" w:styleId="booth-location">
    <w:name w:val="booth-location"/>
    <w:basedOn w:val="Absatz-Standardschriftart"/>
    <w:rsid w:val="00C52B07"/>
  </w:style>
  <w:style w:type="paragraph" w:styleId="Listenabsatz">
    <w:name w:val="List Paragraph"/>
    <w:basedOn w:val="Standard"/>
    <w:uiPriority w:val="34"/>
    <w:qFormat/>
    <w:rsid w:val="000D276A"/>
    <w:pPr>
      <w:suppressAutoHyphens w:val="0"/>
      <w:ind w:left="720"/>
    </w:pPr>
    <w:rPr>
      <w:rFonts w:ascii="Calibri" w:eastAsiaTheme="minorHAnsi" w:hAnsi="Calibri" w:cs="Calibri"/>
      <w:spacing w:val="0"/>
      <w:sz w:val="22"/>
      <w:szCs w:val="22"/>
      <w:lang w:eastAsia="en-US"/>
    </w:rPr>
  </w:style>
  <w:style w:type="paragraph" w:customStyle="1" w:styleId="Default">
    <w:name w:val="Default"/>
    <w:rsid w:val="001066E6"/>
    <w:pPr>
      <w:autoSpaceDE w:val="0"/>
      <w:autoSpaceDN w:val="0"/>
      <w:adjustRightInd w:val="0"/>
    </w:pPr>
    <w:rPr>
      <w:rFonts w:ascii="HelveticaNeueLT Pro 55 Roman" w:hAnsi="HelveticaNeueLT Pro 55 Roman" w:cs="HelveticaNeueLT Pro 55 Roman"/>
      <w:color w:val="000000"/>
      <w:sz w:val="24"/>
      <w:szCs w:val="24"/>
    </w:rPr>
  </w:style>
  <w:style w:type="character" w:customStyle="1" w:styleId="A9">
    <w:name w:val="A9"/>
    <w:uiPriority w:val="99"/>
    <w:rsid w:val="001066E6"/>
    <w:rPr>
      <w:rFonts w:cs="HelveticaNeueLT Pro 55 Roman"/>
      <w:b/>
      <w:bCs/>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uppressAutoHyphens/>
      <w:ind w:left="1080"/>
    </w:pPr>
    <w:rPr>
      <w:rFonts w:ascii="Arial" w:hAnsi="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olor w:val="FFFFFF"/>
      <w:spacing w:val="-10"/>
      <w:position w:val="8"/>
      <w:sz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rPr>
  </w:style>
  <w:style w:type="paragraph" w:styleId="berschrift6">
    <w:name w:val="heading 6"/>
    <w:basedOn w:val="Basis-berschrift"/>
    <w:next w:val="Textkrper"/>
    <w:qFormat/>
    <w:pPr>
      <w:numPr>
        <w:ilvl w:val="5"/>
        <w:numId w:val="1"/>
      </w:numPr>
      <w:ind w:left="1440"/>
      <w:outlineLvl w:val="5"/>
    </w:pPr>
    <w:rPr>
      <w:i/>
      <w:sz w:val="20"/>
    </w:rPr>
  </w:style>
  <w:style w:type="paragraph" w:styleId="berschrift7">
    <w:name w:val="heading 7"/>
    <w:basedOn w:val="Basis-berschrift"/>
    <w:next w:val="Textkrper"/>
    <w:qFormat/>
    <w:pPr>
      <w:numPr>
        <w:ilvl w:val="6"/>
        <w:numId w:val="1"/>
      </w:numPr>
      <w:outlineLvl w:val="6"/>
    </w:pPr>
    <w:rPr>
      <w:sz w:val="20"/>
    </w:rPr>
  </w:style>
  <w:style w:type="paragraph" w:styleId="berschrift8">
    <w:name w:val="heading 8"/>
    <w:basedOn w:val="Basis-berschrift"/>
    <w:next w:val="Textkrper"/>
    <w:qFormat/>
    <w:pPr>
      <w:numPr>
        <w:ilvl w:val="7"/>
        <w:numId w:val="1"/>
      </w:numPr>
      <w:outlineLvl w:val="7"/>
    </w:pPr>
    <w:rPr>
      <w:i/>
      <w:sz w:val="18"/>
    </w:rPr>
  </w:style>
  <w:style w:type="paragraph" w:styleId="berschrift9">
    <w:name w:val="heading 9"/>
    <w:basedOn w:val="Basis-berschrift"/>
    <w:next w:val="Textkrper"/>
    <w:qFormat/>
    <w:pPr>
      <w:numPr>
        <w:ilvl w:val="8"/>
        <w:numId w:val="1"/>
      </w:num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Wingdings" w:hAnsi="Wingdings"/>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lang w:val="de-DE"/>
    </w:rPr>
  </w:style>
  <w:style w:type="character" w:styleId="Zeilennummer">
    <w:name w:val="line number"/>
    <w:rPr>
      <w:sz w:val="18"/>
      <w:lang w:val="de-DE"/>
    </w:rPr>
  </w:style>
  <w:style w:type="character" w:styleId="Seitenzahl">
    <w:name w:val="page number"/>
    <w:rPr>
      <w:rFonts w:ascii="Arial Black" w:hAnsi="Arial Black"/>
      <w:spacing w:val="-10"/>
      <w:sz w:val="18"/>
      <w:lang w:val="de-DE"/>
    </w:rPr>
  </w:style>
  <w:style w:type="character" w:customStyle="1" w:styleId="Hochgestellt">
    <w:name w:val="Hochgestellt"/>
    <w:rPr>
      <w:b/>
      <w:vertAlign w:val="superscript"/>
      <w:lang w:val="de-DE"/>
    </w:rPr>
  </w:style>
  <w:style w:type="character" w:customStyle="1" w:styleId="Herausstellen">
    <w:name w:val="Herausstellen"/>
    <w:rPr>
      <w:rFonts w:ascii="Arial Black" w:hAnsi="Arial Black"/>
      <w:spacing w:val="-4"/>
      <w:sz w:val="18"/>
      <w:lang w:val="de-DE"/>
    </w:rPr>
  </w:style>
  <w:style w:type="character" w:customStyle="1" w:styleId="Kommentarzeichen1">
    <w:name w:val="Kommentarzeichen1"/>
    <w:rPr>
      <w:rFonts w:ascii="Arial" w:hAnsi="Arial"/>
      <w:sz w:val="16"/>
      <w:lang w:val="de-DE"/>
    </w:rPr>
  </w:style>
  <w:style w:type="character" w:customStyle="1" w:styleId="Slogan">
    <w:name w:val="Slogan"/>
    <w:rPr>
      <w:i/>
      <w:spacing w:val="-6"/>
      <w:sz w:val="24"/>
      <w:lang w:val="de-DE"/>
    </w:rPr>
  </w:style>
  <w:style w:type="character" w:styleId="Hyperlink">
    <w:name w:val="Hyperlink"/>
    <w:rPr>
      <w:color w:val="0000FF"/>
      <w:u w:val="single"/>
    </w:rPr>
  </w:style>
  <w:style w:type="character" w:customStyle="1" w:styleId="text1">
    <w:name w:val="text1"/>
    <w:rPr>
      <w:rFonts w:ascii="Verdana" w:hAnsi="Verdana"/>
      <w:color w:val="000000"/>
      <w:sz w:val="13"/>
      <w:szCs w:val="13"/>
    </w:rPr>
  </w:style>
  <w:style w:type="character" w:styleId="Hervorhebung">
    <w:name w:val="Emphasis"/>
    <w:qFormat/>
    <w:rPr>
      <w:b/>
      <w:bCs/>
      <w:i w:val="0"/>
      <w:iCs w:val="0"/>
    </w:rPr>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1">
    <w:name w:val="Beschriftung1"/>
    <w:basedOn w:val="Grafik"/>
    <w:next w:val="Textkrper"/>
    <w:pPr>
      <w:spacing w:before="60" w:after="240" w:line="220" w:lineRule="atLeast"/>
      <w:ind w:left="1920" w:hanging="120"/>
    </w:pPr>
    <w:rPr>
      <w:rFonts w:ascii="Arial Narrow" w:hAnsi="Arial Narrow"/>
      <w:spacing w:val="0"/>
      <w:sz w:val="18"/>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r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customStyle="1" w:styleId="Grafik">
    <w:name w:val="Grafik"/>
    <w:basedOn w:val="Standard"/>
    <w:next w:val="Beschriftung1"/>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b/>
      <w:spacing w:val="-48"/>
      <w:sz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b w:val="0"/>
      <w:spacing w:val="-30"/>
      <w:sz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paragraph" w:styleId="Fuzeile">
    <w:name w:val="footer"/>
    <w:basedOn w:val="Basis-Kopfzeile"/>
  </w:style>
  <w:style w:type="paragraph" w:styleId="Funotentext">
    <w:name w:val="footnote text"/>
    <w:basedOn w:val="Basis-Fuzeile"/>
    <w:semiHidden/>
  </w:style>
  <w:style w:type="paragraph" w:styleId="Kopfzeile">
    <w:name w:val="header"/>
    <w:basedOn w:val="Basis-Kopfzeile"/>
  </w:style>
  <w:style w:type="paragraph" w:customStyle="1" w:styleId="Basis-Index">
    <w:name w:val="Basis-Index"/>
    <w:basedOn w:val="Standard"/>
    <w:pPr>
      <w:spacing w:line="240" w:lineRule="atLeast"/>
      <w:ind w:left="360" w:hanging="360"/>
    </w:pPr>
    <w:rPr>
      <w:sz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sz w:val="24"/>
    </w:rPr>
  </w:style>
  <w:style w:type="paragraph" w:customStyle="1" w:styleId="berschriftAbschnitt">
    <w:name w:val="Überschrift Abschnitt"/>
    <w:basedOn w:val="berschrift1"/>
    <w:pPr>
      <w:numPr>
        <w:numId w:val="0"/>
      </w:numPr>
      <w:outlineLvl w:val="9"/>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spacing w:val="-35"/>
      <w:sz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spacing w:val="-30"/>
      <w:sz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rPr>
  </w:style>
  <w:style w:type="paragraph" w:customStyle="1" w:styleId="Firmenname">
    <w:name w:val="Firmenname"/>
    <w:basedOn w:val="Standard"/>
    <w:pPr>
      <w:keepNext/>
      <w:keepLines/>
      <w:spacing w:line="220" w:lineRule="atLeast"/>
      <w:ind w:left="0"/>
    </w:pPr>
    <w:rPr>
      <w:rFonts w:ascii="Arial Black" w:hAnsi="Arial Black"/>
      <w:spacing w:val="-25"/>
      <w:kern w:val="1"/>
      <w:sz w:val="32"/>
    </w:rPr>
  </w:style>
  <w:style w:type="paragraph" w:customStyle="1" w:styleId="Abschnittsuntertitel">
    <w:name w:val="Abschnittsuntertitel"/>
    <w:basedOn w:val="Standard"/>
    <w:next w:val="Textkrper"/>
    <w:pPr>
      <w:keepNext/>
      <w:spacing w:before="360" w:after="120"/>
    </w:pPr>
    <w:rPr>
      <w:i/>
      <w:kern w:val="1"/>
      <w:sz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b/>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 w:val="24"/>
    </w:rPr>
  </w:style>
  <w:style w:type="paragraph" w:styleId="Umschlagadresse">
    <w:name w:val="envelope address"/>
    <w:basedOn w:val="Standard"/>
    <w:pPr>
      <w:ind w:left="3686"/>
    </w:pPr>
    <w:rPr>
      <w:sz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Textkrper21">
    <w:name w:val="Textkörper 21"/>
    <w:basedOn w:val="Standard"/>
    <w:pPr>
      <w:ind w:left="0"/>
    </w:pPr>
    <w:rPr>
      <w:i/>
      <w:spacing w:val="0"/>
      <w:sz w:val="28"/>
    </w:rPr>
  </w:style>
  <w:style w:type="paragraph" w:customStyle="1" w:styleId="Textkrper31">
    <w:name w:val="Textkörper 31"/>
    <w:basedOn w:val="Standard"/>
    <w:pPr>
      <w:ind w:left="0"/>
      <w:jc w:val="both"/>
    </w:pPr>
    <w:rPr>
      <w:spacing w:val="0"/>
      <w:sz w:val="28"/>
    </w:rPr>
  </w:style>
  <w:style w:type="paragraph" w:customStyle="1" w:styleId="Datum1">
    <w:name w:val="Datum1"/>
    <w:basedOn w:val="Standard"/>
    <w:next w:val="Standard"/>
  </w:style>
  <w:style w:type="paragraph" w:customStyle="1" w:styleId="Betreffzeile">
    <w:name w:val="Betreffzeile"/>
    <w:basedOn w:val="Standard"/>
  </w:style>
  <w:style w:type="paragraph" w:styleId="Sprechblasentext">
    <w:name w:val="Balloon Text"/>
    <w:basedOn w:val="Standard"/>
    <w:rPr>
      <w:rFonts w:ascii="Tahoma" w:hAnsi="Tahoma" w:cs="Tahoma"/>
      <w:sz w:val="16"/>
      <w:szCs w:val="16"/>
    </w:rPr>
  </w:style>
  <w:style w:type="paragraph" w:customStyle="1" w:styleId="Flietext">
    <w:name w:val="Fließtext"/>
    <w:pPr>
      <w:widowControl w:val="0"/>
      <w:suppressAutoHyphens/>
      <w:autoSpaceDE w:val="0"/>
      <w:spacing w:line="209" w:lineRule="exact"/>
      <w:jc w:val="both"/>
    </w:pPr>
    <w:rPr>
      <w:rFonts w:ascii="Frutiger 45" w:eastAsia="Arial" w:hAnsi="Frutiger 45" w:cs="Frutiger 45"/>
      <w:sz w:val="18"/>
      <w:szCs w:val="18"/>
      <w:lang w:eastAsia="ar-SA"/>
    </w:rPr>
  </w:style>
  <w:style w:type="paragraph" w:customStyle="1" w:styleId="Zwischentitel">
    <w:name w:val="Zwischentitel"/>
    <w:pPr>
      <w:widowControl w:val="0"/>
      <w:suppressAutoHyphens/>
      <w:autoSpaceDE w:val="0"/>
      <w:spacing w:after="56" w:line="209" w:lineRule="exact"/>
    </w:pPr>
    <w:rPr>
      <w:rFonts w:ascii="Frutiger 57Cn" w:eastAsia="Arial" w:hAnsi="Frutiger 57Cn" w:cs="Frutiger 57Cn"/>
      <w:sz w:val="18"/>
      <w:szCs w:val="18"/>
      <w:lang w:eastAsia="ar-SA"/>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character" w:styleId="Fett">
    <w:name w:val="Strong"/>
    <w:uiPriority w:val="22"/>
    <w:qFormat/>
    <w:rsid w:val="002F3AEF"/>
    <w:rPr>
      <w:b/>
      <w:bCs/>
    </w:rPr>
  </w:style>
  <w:style w:type="character" w:customStyle="1" w:styleId="zusatzinfo">
    <w:name w:val="zusatzinfo"/>
    <w:basedOn w:val="Absatz-Standardschriftart"/>
    <w:rsid w:val="00382365"/>
  </w:style>
  <w:style w:type="paragraph" w:customStyle="1" w:styleId="msolistparagraph0">
    <w:name w:val="msolistparagraph"/>
    <w:basedOn w:val="Standard"/>
    <w:rsid w:val="00A63C16"/>
    <w:pPr>
      <w:suppressAutoHyphens w:val="0"/>
      <w:ind w:left="720"/>
    </w:pPr>
    <w:rPr>
      <w:rFonts w:ascii="Times New Roman" w:hAnsi="Times New Roman"/>
      <w:spacing w:val="0"/>
      <w:sz w:val="24"/>
      <w:szCs w:val="24"/>
      <w:lang w:eastAsia="de-DE"/>
    </w:rPr>
  </w:style>
  <w:style w:type="paragraph" w:styleId="StandardWeb">
    <w:name w:val="Normal (Web)"/>
    <w:basedOn w:val="Standard"/>
    <w:uiPriority w:val="99"/>
    <w:rsid w:val="00DB28E4"/>
    <w:pPr>
      <w:suppressAutoHyphens w:val="0"/>
      <w:spacing w:before="100" w:beforeAutospacing="1" w:after="100" w:afterAutospacing="1"/>
      <w:ind w:left="0"/>
    </w:pPr>
    <w:rPr>
      <w:rFonts w:ascii="Times New Roman" w:hAnsi="Times New Roman"/>
      <w:spacing w:val="0"/>
      <w:sz w:val="24"/>
      <w:szCs w:val="24"/>
      <w:lang w:eastAsia="de-DE"/>
    </w:rPr>
  </w:style>
  <w:style w:type="paragraph" w:customStyle="1" w:styleId="EinfAbs">
    <w:name w:val="[Einf. Abs.]"/>
    <w:basedOn w:val="Standard"/>
    <w:rsid w:val="00E9054E"/>
    <w:pPr>
      <w:suppressAutoHyphens w:val="0"/>
      <w:autoSpaceDE w:val="0"/>
      <w:autoSpaceDN w:val="0"/>
      <w:spacing w:line="288" w:lineRule="auto"/>
      <w:ind w:left="0"/>
    </w:pPr>
    <w:rPr>
      <w:rFonts w:ascii="Minion Pro" w:hAnsi="Minion Pro"/>
      <w:color w:val="000000"/>
      <w:spacing w:val="0"/>
      <w:sz w:val="24"/>
      <w:szCs w:val="24"/>
      <w:lang w:eastAsia="de-DE"/>
    </w:rPr>
  </w:style>
  <w:style w:type="character" w:customStyle="1" w:styleId="js">
    <w:name w:val="js"/>
    <w:basedOn w:val="Absatz-Standardschriftart"/>
    <w:rsid w:val="003529A3"/>
  </w:style>
  <w:style w:type="character" w:customStyle="1" w:styleId="sf">
    <w:name w:val="sf"/>
    <w:basedOn w:val="Absatz-Standardschriftart"/>
    <w:rsid w:val="00C116F1"/>
  </w:style>
  <w:style w:type="character" w:customStyle="1" w:styleId="kl">
    <w:name w:val="kl"/>
    <w:basedOn w:val="Absatz-Standardschriftart"/>
    <w:rsid w:val="00C116F1"/>
  </w:style>
  <w:style w:type="character" w:customStyle="1" w:styleId="mmtheo-module--subheadline">
    <w:name w:val="mmtheo-module--subheadline"/>
    <w:basedOn w:val="Absatz-Standardschriftart"/>
    <w:rsid w:val="002F4BB4"/>
  </w:style>
  <w:style w:type="character" w:customStyle="1" w:styleId="text-primary">
    <w:name w:val="text-primary"/>
    <w:basedOn w:val="Absatz-Standardschriftart"/>
    <w:rsid w:val="00943B11"/>
  </w:style>
  <w:style w:type="character" w:customStyle="1" w:styleId="UnresolvedMention">
    <w:name w:val="Unresolved Mention"/>
    <w:basedOn w:val="Absatz-Standardschriftart"/>
    <w:uiPriority w:val="99"/>
    <w:semiHidden/>
    <w:unhideWhenUsed/>
    <w:rsid w:val="004543E4"/>
    <w:rPr>
      <w:color w:val="605E5C"/>
      <w:shd w:val="clear" w:color="auto" w:fill="E1DFDD"/>
    </w:rPr>
  </w:style>
  <w:style w:type="character" w:customStyle="1" w:styleId="booth-location">
    <w:name w:val="booth-location"/>
    <w:basedOn w:val="Absatz-Standardschriftart"/>
    <w:rsid w:val="00C52B07"/>
  </w:style>
  <w:style w:type="paragraph" w:styleId="Listenabsatz">
    <w:name w:val="List Paragraph"/>
    <w:basedOn w:val="Standard"/>
    <w:uiPriority w:val="34"/>
    <w:qFormat/>
    <w:rsid w:val="000D276A"/>
    <w:pPr>
      <w:suppressAutoHyphens w:val="0"/>
      <w:ind w:left="720"/>
    </w:pPr>
    <w:rPr>
      <w:rFonts w:ascii="Calibri" w:eastAsiaTheme="minorHAnsi" w:hAnsi="Calibri" w:cs="Calibri"/>
      <w:spacing w:val="0"/>
      <w:sz w:val="22"/>
      <w:szCs w:val="22"/>
      <w:lang w:eastAsia="en-US"/>
    </w:rPr>
  </w:style>
  <w:style w:type="paragraph" w:customStyle="1" w:styleId="Default">
    <w:name w:val="Default"/>
    <w:rsid w:val="001066E6"/>
    <w:pPr>
      <w:autoSpaceDE w:val="0"/>
      <w:autoSpaceDN w:val="0"/>
      <w:adjustRightInd w:val="0"/>
    </w:pPr>
    <w:rPr>
      <w:rFonts w:ascii="HelveticaNeueLT Pro 55 Roman" w:hAnsi="HelveticaNeueLT Pro 55 Roman" w:cs="HelveticaNeueLT Pro 55 Roman"/>
      <w:color w:val="000000"/>
      <w:sz w:val="24"/>
      <w:szCs w:val="24"/>
    </w:rPr>
  </w:style>
  <w:style w:type="character" w:customStyle="1" w:styleId="A9">
    <w:name w:val="A9"/>
    <w:uiPriority w:val="99"/>
    <w:rsid w:val="001066E6"/>
    <w:rPr>
      <w:rFonts w:cs="HelveticaNeueLT Pro 55 Roman"/>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423304">
      <w:bodyDiv w:val="1"/>
      <w:marLeft w:val="0"/>
      <w:marRight w:val="0"/>
      <w:marTop w:val="0"/>
      <w:marBottom w:val="0"/>
      <w:divBdr>
        <w:top w:val="none" w:sz="0" w:space="0" w:color="auto"/>
        <w:left w:val="none" w:sz="0" w:space="0" w:color="auto"/>
        <w:bottom w:val="none" w:sz="0" w:space="0" w:color="auto"/>
        <w:right w:val="none" w:sz="0" w:space="0" w:color="auto"/>
      </w:divBdr>
    </w:div>
    <w:div w:id="92631113">
      <w:bodyDiv w:val="1"/>
      <w:marLeft w:val="0"/>
      <w:marRight w:val="0"/>
      <w:marTop w:val="0"/>
      <w:marBottom w:val="0"/>
      <w:divBdr>
        <w:top w:val="none" w:sz="0" w:space="0" w:color="auto"/>
        <w:left w:val="none" w:sz="0" w:space="0" w:color="auto"/>
        <w:bottom w:val="none" w:sz="0" w:space="0" w:color="auto"/>
        <w:right w:val="none" w:sz="0" w:space="0" w:color="auto"/>
      </w:divBdr>
    </w:div>
    <w:div w:id="92942155">
      <w:bodyDiv w:val="1"/>
      <w:marLeft w:val="0"/>
      <w:marRight w:val="0"/>
      <w:marTop w:val="0"/>
      <w:marBottom w:val="0"/>
      <w:divBdr>
        <w:top w:val="none" w:sz="0" w:space="0" w:color="auto"/>
        <w:left w:val="none" w:sz="0" w:space="0" w:color="auto"/>
        <w:bottom w:val="none" w:sz="0" w:space="0" w:color="auto"/>
        <w:right w:val="none" w:sz="0" w:space="0" w:color="auto"/>
      </w:divBdr>
    </w:div>
    <w:div w:id="201022816">
      <w:bodyDiv w:val="1"/>
      <w:marLeft w:val="0"/>
      <w:marRight w:val="0"/>
      <w:marTop w:val="0"/>
      <w:marBottom w:val="0"/>
      <w:divBdr>
        <w:top w:val="none" w:sz="0" w:space="0" w:color="auto"/>
        <w:left w:val="none" w:sz="0" w:space="0" w:color="auto"/>
        <w:bottom w:val="none" w:sz="0" w:space="0" w:color="auto"/>
        <w:right w:val="none" w:sz="0" w:space="0" w:color="auto"/>
      </w:divBdr>
      <w:divsChild>
        <w:div w:id="422992552">
          <w:marLeft w:val="0"/>
          <w:marRight w:val="0"/>
          <w:marTop w:val="0"/>
          <w:marBottom w:val="0"/>
          <w:divBdr>
            <w:top w:val="none" w:sz="0" w:space="0" w:color="auto"/>
            <w:left w:val="none" w:sz="0" w:space="0" w:color="auto"/>
            <w:bottom w:val="none" w:sz="0" w:space="0" w:color="auto"/>
            <w:right w:val="none" w:sz="0" w:space="0" w:color="auto"/>
          </w:divBdr>
          <w:divsChild>
            <w:div w:id="492913795">
              <w:marLeft w:val="0"/>
              <w:marRight w:val="0"/>
              <w:marTop w:val="0"/>
              <w:marBottom w:val="0"/>
              <w:divBdr>
                <w:top w:val="none" w:sz="0" w:space="0" w:color="auto"/>
                <w:left w:val="none" w:sz="0" w:space="0" w:color="auto"/>
                <w:bottom w:val="none" w:sz="0" w:space="0" w:color="auto"/>
                <w:right w:val="none" w:sz="0" w:space="0" w:color="auto"/>
              </w:divBdr>
            </w:div>
            <w:div w:id="643699826">
              <w:marLeft w:val="0"/>
              <w:marRight w:val="0"/>
              <w:marTop w:val="0"/>
              <w:marBottom w:val="0"/>
              <w:divBdr>
                <w:top w:val="none" w:sz="0" w:space="0" w:color="auto"/>
                <w:left w:val="none" w:sz="0" w:space="0" w:color="auto"/>
                <w:bottom w:val="none" w:sz="0" w:space="0" w:color="auto"/>
                <w:right w:val="none" w:sz="0" w:space="0" w:color="auto"/>
              </w:divBdr>
            </w:div>
            <w:div w:id="1234193998">
              <w:marLeft w:val="0"/>
              <w:marRight w:val="0"/>
              <w:marTop w:val="0"/>
              <w:marBottom w:val="0"/>
              <w:divBdr>
                <w:top w:val="none" w:sz="0" w:space="0" w:color="auto"/>
                <w:left w:val="none" w:sz="0" w:space="0" w:color="auto"/>
                <w:bottom w:val="none" w:sz="0" w:space="0" w:color="auto"/>
                <w:right w:val="none" w:sz="0" w:space="0" w:color="auto"/>
              </w:divBdr>
            </w:div>
            <w:div w:id="1433476916">
              <w:marLeft w:val="0"/>
              <w:marRight w:val="0"/>
              <w:marTop w:val="0"/>
              <w:marBottom w:val="0"/>
              <w:divBdr>
                <w:top w:val="none" w:sz="0" w:space="0" w:color="auto"/>
                <w:left w:val="none" w:sz="0" w:space="0" w:color="auto"/>
                <w:bottom w:val="none" w:sz="0" w:space="0" w:color="auto"/>
                <w:right w:val="none" w:sz="0" w:space="0" w:color="auto"/>
              </w:divBdr>
            </w:div>
            <w:div w:id="1612083683">
              <w:marLeft w:val="0"/>
              <w:marRight w:val="0"/>
              <w:marTop w:val="0"/>
              <w:marBottom w:val="0"/>
              <w:divBdr>
                <w:top w:val="none" w:sz="0" w:space="0" w:color="auto"/>
                <w:left w:val="none" w:sz="0" w:space="0" w:color="auto"/>
                <w:bottom w:val="none" w:sz="0" w:space="0" w:color="auto"/>
                <w:right w:val="none" w:sz="0" w:space="0" w:color="auto"/>
              </w:divBdr>
            </w:div>
            <w:div w:id="203955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3605">
      <w:bodyDiv w:val="1"/>
      <w:marLeft w:val="0"/>
      <w:marRight w:val="0"/>
      <w:marTop w:val="0"/>
      <w:marBottom w:val="0"/>
      <w:divBdr>
        <w:top w:val="none" w:sz="0" w:space="0" w:color="auto"/>
        <w:left w:val="none" w:sz="0" w:space="0" w:color="auto"/>
        <w:bottom w:val="none" w:sz="0" w:space="0" w:color="auto"/>
        <w:right w:val="none" w:sz="0" w:space="0" w:color="auto"/>
      </w:divBdr>
    </w:div>
    <w:div w:id="537593518">
      <w:bodyDiv w:val="1"/>
      <w:marLeft w:val="0"/>
      <w:marRight w:val="0"/>
      <w:marTop w:val="0"/>
      <w:marBottom w:val="0"/>
      <w:divBdr>
        <w:top w:val="none" w:sz="0" w:space="0" w:color="auto"/>
        <w:left w:val="none" w:sz="0" w:space="0" w:color="auto"/>
        <w:bottom w:val="none" w:sz="0" w:space="0" w:color="auto"/>
        <w:right w:val="none" w:sz="0" w:space="0" w:color="auto"/>
      </w:divBdr>
    </w:div>
    <w:div w:id="597448003">
      <w:bodyDiv w:val="1"/>
      <w:marLeft w:val="0"/>
      <w:marRight w:val="0"/>
      <w:marTop w:val="0"/>
      <w:marBottom w:val="0"/>
      <w:divBdr>
        <w:top w:val="none" w:sz="0" w:space="0" w:color="auto"/>
        <w:left w:val="none" w:sz="0" w:space="0" w:color="auto"/>
        <w:bottom w:val="none" w:sz="0" w:space="0" w:color="auto"/>
        <w:right w:val="none" w:sz="0" w:space="0" w:color="auto"/>
      </w:divBdr>
    </w:div>
    <w:div w:id="729811646">
      <w:bodyDiv w:val="1"/>
      <w:marLeft w:val="0"/>
      <w:marRight w:val="0"/>
      <w:marTop w:val="0"/>
      <w:marBottom w:val="0"/>
      <w:divBdr>
        <w:top w:val="none" w:sz="0" w:space="0" w:color="auto"/>
        <w:left w:val="none" w:sz="0" w:space="0" w:color="auto"/>
        <w:bottom w:val="none" w:sz="0" w:space="0" w:color="auto"/>
        <w:right w:val="none" w:sz="0" w:space="0" w:color="auto"/>
      </w:divBdr>
    </w:div>
    <w:div w:id="737434714">
      <w:bodyDiv w:val="1"/>
      <w:marLeft w:val="0"/>
      <w:marRight w:val="0"/>
      <w:marTop w:val="0"/>
      <w:marBottom w:val="0"/>
      <w:divBdr>
        <w:top w:val="none" w:sz="0" w:space="0" w:color="auto"/>
        <w:left w:val="none" w:sz="0" w:space="0" w:color="auto"/>
        <w:bottom w:val="none" w:sz="0" w:space="0" w:color="auto"/>
        <w:right w:val="none" w:sz="0" w:space="0" w:color="auto"/>
      </w:divBdr>
    </w:div>
    <w:div w:id="768043862">
      <w:bodyDiv w:val="1"/>
      <w:marLeft w:val="0"/>
      <w:marRight w:val="0"/>
      <w:marTop w:val="0"/>
      <w:marBottom w:val="0"/>
      <w:divBdr>
        <w:top w:val="none" w:sz="0" w:space="0" w:color="auto"/>
        <w:left w:val="none" w:sz="0" w:space="0" w:color="auto"/>
        <w:bottom w:val="none" w:sz="0" w:space="0" w:color="auto"/>
        <w:right w:val="none" w:sz="0" w:space="0" w:color="auto"/>
      </w:divBdr>
    </w:div>
    <w:div w:id="768934684">
      <w:bodyDiv w:val="1"/>
      <w:marLeft w:val="0"/>
      <w:marRight w:val="0"/>
      <w:marTop w:val="0"/>
      <w:marBottom w:val="0"/>
      <w:divBdr>
        <w:top w:val="none" w:sz="0" w:space="0" w:color="auto"/>
        <w:left w:val="none" w:sz="0" w:space="0" w:color="auto"/>
        <w:bottom w:val="none" w:sz="0" w:space="0" w:color="auto"/>
        <w:right w:val="none" w:sz="0" w:space="0" w:color="auto"/>
      </w:divBdr>
    </w:div>
    <w:div w:id="856193646">
      <w:bodyDiv w:val="1"/>
      <w:marLeft w:val="0"/>
      <w:marRight w:val="0"/>
      <w:marTop w:val="0"/>
      <w:marBottom w:val="0"/>
      <w:divBdr>
        <w:top w:val="none" w:sz="0" w:space="0" w:color="auto"/>
        <w:left w:val="none" w:sz="0" w:space="0" w:color="auto"/>
        <w:bottom w:val="none" w:sz="0" w:space="0" w:color="auto"/>
        <w:right w:val="none" w:sz="0" w:space="0" w:color="auto"/>
      </w:divBdr>
    </w:div>
    <w:div w:id="881746642">
      <w:bodyDiv w:val="1"/>
      <w:marLeft w:val="0"/>
      <w:marRight w:val="0"/>
      <w:marTop w:val="0"/>
      <w:marBottom w:val="0"/>
      <w:divBdr>
        <w:top w:val="none" w:sz="0" w:space="0" w:color="auto"/>
        <w:left w:val="none" w:sz="0" w:space="0" w:color="auto"/>
        <w:bottom w:val="none" w:sz="0" w:space="0" w:color="auto"/>
        <w:right w:val="none" w:sz="0" w:space="0" w:color="auto"/>
      </w:divBdr>
    </w:div>
    <w:div w:id="1005353416">
      <w:bodyDiv w:val="1"/>
      <w:marLeft w:val="0"/>
      <w:marRight w:val="0"/>
      <w:marTop w:val="0"/>
      <w:marBottom w:val="0"/>
      <w:divBdr>
        <w:top w:val="none" w:sz="0" w:space="0" w:color="auto"/>
        <w:left w:val="none" w:sz="0" w:space="0" w:color="auto"/>
        <w:bottom w:val="none" w:sz="0" w:space="0" w:color="auto"/>
        <w:right w:val="none" w:sz="0" w:space="0" w:color="auto"/>
      </w:divBdr>
    </w:div>
    <w:div w:id="1113750831">
      <w:bodyDiv w:val="1"/>
      <w:marLeft w:val="0"/>
      <w:marRight w:val="0"/>
      <w:marTop w:val="0"/>
      <w:marBottom w:val="0"/>
      <w:divBdr>
        <w:top w:val="none" w:sz="0" w:space="0" w:color="auto"/>
        <w:left w:val="none" w:sz="0" w:space="0" w:color="auto"/>
        <w:bottom w:val="none" w:sz="0" w:space="0" w:color="auto"/>
        <w:right w:val="none" w:sz="0" w:space="0" w:color="auto"/>
      </w:divBdr>
    </w:div>
    <w:div w:id="1123378023">
      <w:bodyDiv w:val="1"/>
      <w:marLeft w:val="0"/>
      <w:marRight w:val="0"/>
      <w:marTop w:val="0"/>
      <w:marBottom w:val="0"/>
      <w:divBdr>
        <w:top w:val="none" w:sz="0" w:space="0" w:color="auto"/>
        <w:left w:val="none" w:sz="0" w:space="0" w:color="auto"/>
        <w:bottom w:val="none" w:sz="0" w:space="0" w:color="auto"/>
        <w:right w:val="none" w:sz="0" w:space="0" w:color="auto"/>
      </w:divBdr>
    </w:div>
    <w:div w:id="1274675772">
      <w:bodyDiv w:val="1"/>
      <w:marLeft w:val="0"/>
      <w:marRight w:val="0"/>
      <w:marTop w:val="0"/>
      <w:marBottom w:val="0"/>
      <w:divBdr>
        <w:top w:val="none" w:sz="0" w:space="0" w:color="auto"/>
        <w:left w:val="none" w:sz="0" w:space="0" w:color="auto"/>
        <w:bottom w:val="none" w:sz="0" w:space="0" w:color="auto"/>
        <w:right w:val="none" w:sz="0" w:space="0" w:color="auto"/>
      </w:divBdr>
    </w:div>
    <w:div w:id="1354916487">
      <w:bodyDiv w:val="1"/>
      <w:marLeft w:val="0"/>
      <w:marRight w:val="0"/>
      <w:marTop w:val="0"/>
      <w:marBottom w:val="0"/>
      <w:divBdr>
        <w:top w:val="none" w:sz="0" w:space="0" w:color="auto"/>
        <w:left w:val="none" w:sz="0" w:space="0" w:color="auto"/>
        <w:bottom w:val="none" w:sz="0" w:space="0" w:color="auto"/>
        <w:right w:val="none" w:sz="0" w:space="0" w:color="auto"/>
      </w:divBdr>
    </w:div>
    <w:div w:id="1540359203">
      <w:bodyDiv w:val="1"/>
      <w:marLeft w:val="0"/>
      <w:marRight w:val="0"/>
      <w:marTop w:val="0"/>
      <w:marBottom w:val="0"/>
      <w:divBdr>
        <w:top w:val="none" w:sz="0" w:space="0" w:color="auto"/>
        <w:left w:val="none" w:sz="0" w:space="0" w:color="auto"/>
        <w:bottom w:val="none" w:sz="0" w:space="0" w:color="auto"/>
        <w:right w:val="none" w:sz="0" w:space="0" w:color="auto"/>
      </w:divBdr>
    </w:div>
    <w:div w:id="1576040994">
      <w:bodyDiv w:val="1"/>
      <w:marLeft w:val="0"/>
      <w:marRight w:val="0"/>
      <w:marTop w:val="0"/>
      <w:marBottom w:val="0"/>
      <w:divBdr>
        <w:top w:val="none" w:sz="0" w:space="0" w:color="auto"/>
        <w:left w:val="none" w:sz="0" w:space="0" w:color="auto"/>
        <w:bottom w:val="none" w:sz="0" w:space="0" w:color="auto"/>
        <w:right w:val="none" w:sz="0" w:space="0" w:color="auto"/>
      </w:divBdr>
    </w:div>
    <w:div w:id="1789277448">
      <w:bodyDiv w:val="1"/>
      <w:marLeft w:val="0"/>
      <w:marRight w:val="0"/>
      <w:marTop w:val="0"/>
      <w:marBottom w:val="0"/>
      <w:divBdr>
        <w:top w:val="none" w:sz="0" w:space="0" w:color="auto"/>
        <w:left w:val="none" w:sz="0" w:space="0" w:color="auto"/>
        <w:bottom w:val="none" w:sz="0" w:space="0" w:color="auto"/>
        <w:right w:val="none" w:sz="0" w:space="0" w:color="auto"/>
      </w:divBdr>
      <w:divsChild>
        <w:div w:id="1506245039">
          <w:marLeft w:val="0"/>
          <w:marRight w:val="0"/>
          <w:marTop w:val="0"/>
          <w:marBottom w:val="0"/>
          <w:divBdr>
            <w:top w:val="none" w:sz="0" w:space="0" w:color="auto"/>
            <w:left w:val="none" w:sz="0" w:space="0" w:color="auto"/>
            <w:bottom w:val="none" w:sz="0" w:space="0" w:color="auto"/>
            <w:right w:val="none" w:sz="0" w:space="0" w:color="auto"/>
          </w:divBdr>
          <w:divsChild>
            <w:div w:id="717751740">
              <w:marLeft w:val="0"/>
              <w:marRight w:val="0"/>
              <w:marTop w:val="0"/>
              <w:marBottom w:val="0"/>
              <w:divBdr>
                <w:top w:val="none" w:sz="0" w:space="0" w:color="auto"/>
                <w:left w:val="none" w:sz="0" w:space="0" w:color="auto"/>
                <w:bottom w:val="none" w:sz="0" w:space="0" w:color="auto"/>
                <w:right w:val="none" w:sz="0" w:space="0" w:color="auto"/>
              </w:divBdr>
            </w:div>
            <w:div w:id="936519000">
              <w:marLeft w:val="0"/>
              <w:marRight w:val="0"/>
              <w:marTop w:val="0"/>
              <w:marBottom w:val="0"/>
              <w:divBdr>
                <w:top w:val="none" w:sz="0" w:space="0" w:color="auto"/>
                <w:left w:val="none" w:sz="0" w:space="0" w:color="auto"/>
                <w:bottom w:val="none" w:sz="0" w:space="0" w:color="auto"/>
                <w:right w:val="none" w:sz="0" w:space="0" w:color="auto"/>
              </w:divBdr>
            </w:div>
            <w:div w:id="204809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684238">
      <w:bodyDiv w:val="1"/>
      <w:marLeft w:val="0"/>
      <w:marRight w:val="0"/>
      <w:marTop w:val="0"/>
      <w:marBottom w:val="0"/>
      <w:divBdr>
        <w:top w:val="none" w:sz="0" w:space="0" w:color="auto"/>
        <w:left w:val="none" w:sz="0" w:space="0" w:color="auto"/>
        <w:bottom w:val="none" w:sz="0" w:space="0" w:color="auto"/>
        <w:right w:val="none" w:sz="0" w:space="0" w:color="auto"/>
      </w:divBdr>
    </w:div>
    <w:div w:id="1895892827">
      <w:bodyDiv w:val="1"/>
      <w:marLeft w:val="0"/>
      <w:marRight w:val="0"/>
      <w:marTop w:val="0"/>
      <w:marBottom w:val="0"/>
      <w:divBdr>
        <w:top w:val="none" w:sz="0" w:space="0" w:color="auto"/>
        <w:left w:val="none" w:sz="0" w:space="0" w:color="auto"/>
        <w:bottom w:val="none" w:sz="0" w:space="0" w:color="auto"/>
        <w:right w:val="none" w:sz="0" w:space="0" w:color="auto"/>
      </w:divBdr>
    </w:div>
    <w:div w:id="1958675317">
      <w:bodyDiv w:val="1"/>
      <w:marLeft w:val="0"/>
      <w:marRight w:val="0"/>
      <w:marTop w:val="0"/>
      <w:marBottom w:val="0"/>
      <w:divBdr>
        <w:top w:val="none" w:sz="0" w:space="0" w:color="auto"/>
        <w:left w:val="none" w:sz="0" w:space="0" w:color="auto"/>
        <w:bottom w:val="none" w:sz="0" w:space="0" w:color="auto"/>
        <w:right w:val="none" w:sz="0" w:space="0" w:color="auto"/>
      </w:divBdr>
      <w:divsChild>
        <w:div w:id="79179429">
          <w:marLeft w:val="0"/>
          <w:marRight w:val="0"/>
          <w:marTop w:val="0"/>
          <w:marBottom w:val="0"/>
          <w:divBdr>
            <w:top w:val="none" w:sz="0" w:space="0" w:color="auto"/>
            <w:left w:val="none" w:sz="0" w:space="0" w:color="auto"/>
            <w:bottom w:val="none" w:sz="0" w:space="0" w:color="auto"/>
            <w:right w:val="none" w:sz="0" w:space="0" w:color="auto"/>
          </w:divBdr>
        </w:div>
      </w:divsChild>
    </w:div>
    <w:div w:id="2042588862">
      <w:bodyDiv w:val="1"/>
      <w:marLeft w:val="0"/>
      <w:marRight w:val="0"/>
      <w:marTop w:val="0"/>
      <w:marBottom w:val="0"/>
      <w:divBdr>
        <w:top w:val="none" w:sz="0" w:space="0" w:color="auto"/>
        <w:left w:val="none" w:sz="0" w:space="0" w:color="auto"/>
        <w:bottom w:val="none" w:sz="0" w:space="0" w:color="auto"/>
        <w:right w:val="none" w:sz="0" w:space="0" w:color="auto"/>
      </w:divBdr>
    </w:div>
    <w:div w:id="2142921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rapidgranulator.co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1080</Words>
  <Characters>6805</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PRESSE-INFORMATION</vt:lpstr>
    </vt:vector>
  </TitlesOfParts>
  <Company>Graf &amp; Creative PR</Company>
  <LinksUpToDate>false</LinksUpToDate>
  <CharactersWithSpaces>7870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8</cp:revision>
  <cp:lastPrinted>2024-09-16T11:11:00Z</cp:lastPrinted>
  <dcterms:created xsi:type="dcterms:W3CDTF">2024-09-16T08:22:00Z</dcterms:created>
  <dcterms:modified xsi:type="dcterms:W3CDTF">2024-09-16T12:25:00Z</dcterms:modified>
</cp:coreProperties>
</file>